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472B">
      <w:pPr>
        <w:spacing w:line="480" w:lineRule="auto"/>
        <w:ind w:firstLine="720" w:firstLineChars="2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南通市保安服务有限公司污水管道疏通项目</w:t>
      </w:r>
    </w:p>
    <w:p w14:paraId="482DA704">
      <w:pPr>
        <w:spacing w:line="480" w:lineRule="auto"/>
        <w:ind w:firstLine="3600" w:firstLineChars="10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询价文件</w:t>
      </w:r>
    </w:p>
    <w:p w14:paraId="5ABC7F53">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污水管道疏通</w:t>
      </w:r>
      <w:r>
        <w:rPr>
          <w:rFonts w:hint="eastAsia" w:asciiTheme="minorEastAsia" w:hAnsiTheme="minorEastAsia" w:eastAsiaTheme="minorEastAsia" w:cstheme="minorEastAsia"/>
          <w:sz w:val="28"/>
          <w:szCs w:val="28"/>
        </w:rPr>
        <w:t>项目 </w:t>
      </w:r>
      <w:bookmarkStart w:id="8" w:name="_GoBack"/>
      <w:bookmarkEnd w:id="8"/>
    </w:p>
    <w:p w14:paraId="34E215BE">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:12000.00</w:t>
      </w:r>
      <w:r>
        <w:rPr>
          <w:rFonts w:hint="eastAsia" w:asciiTheme="minorEastAsia" w:hAnsiTheme="minorEastAsia" w:eastAsiaTheme="minorEastAsia" w:cstheme="minorEastAsia"/>
          <w:sz w:val="28"/>
          <w:szCs w:val="28"/>
        </w:rPr>
        <w:t>元</w:t>
      </w:r>
    </w:p>
    <w:p w14:paraId="3E0CCC18">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w:t>
      </w:r>
      <w:r>
        <w:rPr>
          <w:rFonts w:hint="eastAsia" w:asciiTheme="minorEastAsia" w:hAnsiTheme="minorEastAsia" w:cstheme="minorEastAsia"/>
          <w:sz w:val="28"/>
          <w:szCs w:val="28"/>
          <w:lang w:eastAsia="zh-CN"/>
        </w:rPr>
        <w:t>需</w:t>
      </w:r>
      <w:r>
        <w:rPr>
          <w:rFonts w:hint="eastAsia" w:asciiTheme="minorEastAsia" w:hAnsiTheme="minorEastAsia" w:eastAsiaTheme="minorEastAsia" w:cstheme="minorEastAsia"/>
          <w:sz w:val="28"/>
          <w:szCs w:val="28"/>
        </w:rPr>
        <w:t>求</w:t>
      </w:r>
    </w:p>
    <w:p w14:paraId="108AD9DC">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1.乙方接到甲方需求通知，须立即响应甲方需求并及时处理，无特殊情况须在当天完成疏通任务。</w:t>
      </w:r>
    </w:p>
    <w:p w14:paraId="3B935E0B">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2.乙方保证每次疏通的下水道或管道畅通，无遗留问题，并及时把疏通的垃圾、杂物等清除干净，做好现场保洁卫生工作，保证环境干净整洁。</w:t>
      </w:r>
    </w:p>
    <w:p w14:paraId="5434B0E7">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乙方在施工中不得影响甲方正常工作，根据施工内容制定合理有效的施工步骤和计划，既要避开甲方工作时间等等不适宜施工的时间段，又要充分利用早晨、中午、晚上时间，和周末、法定节假日时间，尽快完成疏通维修任务，在疏通维修过程中，所需材料由甲方提供。</w:t>
      </w:r>
    </w:p>
    <w:p w14:paraId="0A3C9166">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4.乙方负责施工人员的防火、 防盗、 防意外事故等安全保障工作，施工中出现的一切车辆破损、人员伤亡事故，完全由乙方承担所有责任。</w:t>
      </w:r>
    </w:p>
    <w:p w14:paraId="60BC2759">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5.施工中所需的一切施工设备由乙方自行解决。</w:t>
      </w:r>
    </w:p>
    <w:p w14:paraId="30A5E7F0">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6.如发生下列情形之一，甲方有权提前终止协议：</w:t>
      </w:r>
    </w:p>
    <w:p w14:paraId="37857E82">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(1)乙方出现重大过错，影响甲方声誉的。</w:t>
      </w:r>
    </w:p>
    <w:p w14:paraId="7EF6D0DE">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(2)乙方不能及时响应甲方要求，不能按承诺及时完成疏通维修任务，连续两次（含）以上，或累计三次（含）以上的。</w:t>
      </w:r>
    </w:p>
    <w:p w14:paraId="69322F2B">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(3)在甲方有重大活动、重要事项或灾害天气情况下，乙方无故不能响应的。</w:t>
      </w:r>
    </w:p>
    <w:p w14:paraId="6F848608">
      <w:pPr>
        <w:pStyle w:val="5"/>
        <w:numPr>
          <w:ilvl w:val="0"/>
          <w:numId w:val="0"/>
        </w:numPr>
        <w:spacing w:line="48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四、服务量</w:t>
      </w:r>
    </w:p>
    <w:tbl>
      <w:tblPr>
        <w:tblStyle w:val="8"/>
        <w:tblW w:w="9643"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63"/>
        <w:gridCol w:w="990"/>
        <w:gridCol w:w="750"/>
        <w:gridCol w:w="790"/>
        <w:gridCol w:w="930"/>
        <w:gridCol w:w="2420"/>
      </w:tblGrid>
      <w:tr w14:paraId="6D92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0" w:type="dxa"/>
            <w:vAlign w:val="center"/>
          </w:tcPr>
          <w:p w14:paraId="0CDAACE5">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063" w:type="dxa"/>
            <w:vAlign w:val="center"/>
          </w:tcPr>
          <w:p w14:paraId="5BECD59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990" w:type="dxa"/>
            <w:vAlign w:val="center"/>
          </w:tcPr>
          <w:p w14:paraId="580597EC">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工程量</w:t>
            </w:r>
          </w:p>
        </w:tc>
        <w:tc>
          <w:tcPr>
            <w:tcW w:w="750" w:type="dxa"/>
            <w:vAlign w:val="center"/>
          </w:tcPr>
          <w:p w14:paraId="003D6E0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790" w:type="dxa"/>
            <w:vAlign w:val="center"/>
          </w:tcPr>
          <w:p w14:paraId="6336F47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单价</w:t>
            </w:r>
          </w:p>
        </w:tc>
        <w:tc>
          <w:tcPr>
            <w:tcW w:w="930" w:type="dxa"/>
            <w:vAlign w:val="center"/>
          </w:tcPr>
          <w:p w14:paraId="19397528">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w:t>
            </w:r>
          </w:p>
        </w:tc>
        <w:tc>
          <w:tcPr>
            <w:tcW w:w="2420" w:type="dxa"/>
            <w:vAlign w:val="center"/>
          </w:tcPr>
          <w:p w14:paraId="070F165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7D4C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00" w:type="dxa"/>
            <w:vAlign w:val="center"/>
          </w:tcPr>
          <w:p w14:paraId="553EE0A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063" w:type="dxa"/>
            <w:vAlign w:val="center"/>
          </w:tcPr>
          <w:p w14:paraId="0020670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室外污水管道</w:t>
            </w:r>
          </w:p>
        </w:tc>
        <w:tc>
          <w:tcPr>
            <w:tcW w:w="990" w:type="dxa"/>
            <w:vAlign w:val="center"/>
          </w:tcPr>
          <w:p w14:paraId="09F86E63">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300</w:t>
            </w:r>
          </w:p>
        </w:tc>
        <w:tc>
          <w:tcPr>
            <w:tcW w:w="750" w:type="dxa"/>
            <w:vAlign w:val="center"/>
          </w:tcPr>
          <w:p w14:paraId="2E3B21EB">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米</w:t>
            </w:r>
          </w:p>
        </w:tc>
        <w:tc>
          <w:tcPr>
            <w:tcW w:w="790" w:type="dxa"/>
            <w:vAlign w:val="center"/>
          </w:tcPr>
          <w:p w14:paraId="190C8DA8">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7C5B318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restart"/>
            <w:vAlign w:val="center"/>
          </w:tcPr>
          <w:p w14:paraId="78E6A734">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除每年固定2次冲洗及吸走污水，平时应急随叫随到</w:t>
            </w:r>
          </w:p>
        </w:tc>
      </w:tr>
      <w:tr w14:paraId="5F0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0" w:type="dxa"/>
            <w:vAlign w:val="center"/>
          </w:tcPr>
          <w:p w14:paraId="4404D310">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w:t>
            </w:r>
          </w:p>
        </w:tc>
        <w:tc>
          <w:tcPr>
            <w:tcW w:w="3063" w:type="dxa"/>
            <w:vAlign w:val="center"/>
          </w:tcPr>
          <w:p w14:paraId="79FB138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化粪池</w:t>
            </w:r>
          </w:p>
        </w:tc>
        <w:tc>
          <w:tcPr>
            <w:tcW w:w="990" w:type="dxa"/>
            <w:vAlign w:val="center"/>
          </w:tcPr>
          <w:p w14:paraId="6B3DAF90">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750" w:type="dxa"/>
            <w:vAlign w:val="center"/>
          </w:tcPr>
          <w:p w14:paraId="61DCECA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座</w:t>
            </w:r>
          </w:p>
        </w:tc>
        <w:tc>
          <w:tcPr>
            <w:tcW w:w="790" w:type="dxa"/>
            <w:vAlign w:val="center"/>
          </w:tcPr>
          <w:p w14:paraId="4E02DE1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0EDFDDAB">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3BB0C86C">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6CBB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14:paraId="0F8C30D0">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3</w:t>
            </w:r>
          </w:p>
        </w:tc>
        <w:tc>
          <w:tcPr>
            <w:tcW w:w="3063" w:type="dxa"/>
            <w:vAlign w:val="center"/>
          </w:tcPr>
          <w:p w14:paraId="1B6019C5">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蹲坑</w:t>
            </w:r>
          </w:p>
        </w:tc>
        <w:tc>
          <w:tcPr>
            <w:tcW w:w="990" w:type="dxa"/>
            <w:vAlign w:val="center"/>
          </w:tcPr>
          <w:p w14:paraId="30F9FD8C">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73</w:t>
            </w:r>
          </w:p>
        </w:tc>
        <w:tc>
          <w:tcPr>
            <w:tcW w:w="750" w:type="dxa"/>
            <w:vAlign w:val="center"/>
          </w:tcPr>
          <w:p w14:paraId="25728A3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418E5A0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38B009A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restart"/>
            <w:vAlign w:val="center"/>
          </w:tcPr>
          <w:p w14:paraId="3D3F1352">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含管道清洗及日常疏通维修（材料除外）</w:t>
            </w:r>
          </w:p>
        </w:tc>
      </w:tr>
      <w:tr w14:paraId="12C7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227BFF9">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w:t>
            </w:r>
          </w:p>
        </w:tc>
        <w:tc>
          <w:tcPr>
            <w:tcW w:w="3063" w:type="dxa"/>
            <w:vAlign w:val="center"/>
          </w:tcPr>
          <w:p w14:paraId="7F47F1A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下水</w:t>
            </w:r>
          </w:p>
        </w:tc>
        <w:tc>
          <w:tcPr>
            <w:tcW w:w="990" w:type="dxa"/>
            <w:vAlign w:val="center"/>
          </w:tcPr>
          <w:p w14:paraId="2A130247">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69</w:t>
            </w:r>
          </w:p>
        </w:tc>
        <w:tc>
          <w:tcPr>
            <w:tcW w:w="750" w:type="dxa"/>
            <w:vAlign w:val="center"/>
          </w:tcPr>
          <w:p w14:paraId="5894E84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5662BCB7">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4C2309C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5D9E04C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E92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5EE53F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063" w:type="dxa"/>
            <w:vAlign w:val="center"/>
          </w:tcPr>
          <w:p w14:paraId="3E7919C4">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小便斗</w:t>
            </w:r>
          </w:p>
        </w:tc>
        <w:tc>
          <w:tcPr>
            <w:tcW w:w="990" w:type="dxa"/>
            <w:vAlign w:val="center"/>
          </w:tcPr>
          <w:p w14:paraId="2FB1282C">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38</w:t>
            </w:r>
          </w:p>
        </w:tc>
        <w:tc>
          <w:tcPr>
            <w:tcW w:w="750" w:type="dxa"/>
            <w:vAlign w:val="center"/>
          </w:tcPr>
          <w:p w14:paraId="1F3C5BE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7ADB078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0D0ABD9D">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1A27DB8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bl>
    <w:p w14:paraId="0A0FEB84">
      <w:pPr>
        <w:pStyle w:val="5"/>
        <w:numPr>
          <w:ilvl w:val="0"/>
          <w:numId w:val="0"/>
        </w:numPr>
        <w:spacing w:line="480" w:lineRule="auto"/>
        <w:rPr>
          <w:rFonts w:hint="eastAsia" w:asciiTheme="minorEastAsia" w:hAnsiTheme="minorEastAsia" w:eastAsiaTheme="minorEastAsia" w:cstheme="minorEastAsia"/>
          <w:sz w:val="28"/>
          <w:szCs w:val="28"/>
          <w:lang w:val="en-US" w:eastAsia="zh-CN"/>
        </w:rPr>
      </w:pPr>
    </w:p>
    <w:p w14:paraId="74265673">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五、履约保证金</w:t>
      </w:r>
    </w:p>
    <w:p w14:paraId="1A882F45">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5F4D17D8">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市保安服务有限公司账户，合同结束没有违约责任保证金退还。   </w:t>
      </w:r>
    </w:p>
    <w:p w14:paraId="240320FD">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六、付款方式</w:t>
      </w:r>
    </w:p>
    <w:p w14:paraId="150444B6">
      <w:pPr>
        <w:numPr>
          <w:ilvl w:val="0"/>
          <w:numId w:val="0"/>
        </w:numPr>
        <w:spacing w:line="480" w:lineRule="auto"/>
        <w:ind w:left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合同生效6个月后付款50%， 合同结束付款50%。   </w:t>
      </w:r>
      <w:r>
        <w:rPr>
          <w:rFonts w:hint="eastAsia" w:asciiTheme="minorEastAsia" w:hAnsiTheme="minorEastAsia" w:eastAsiaTheme="minorEastAsia" w:cstheme="minorEastAsia"/>
          <w:b w:val="0"/>
          <w:bCs w:val="0"/>
          <w:sz w:val="28"/>
          <w:szCs w:val="28"/>
          <w:lang w:val="en-US" w:eastAsia="zh-CN"/>
        </w:rPr>
        <w:t> </w:t>
      </w:r>
    </w:p>
    <w:p w14:paraId="2805ED63">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投标人资格要求</w:t>
      </w:r>
    </w:p>
    <w:p w14:paraId="2C7471F7">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供应商参加竞谈应当具备的条件</w:t>
      </w:r>
    </w:p>
    <w:p w14:paraId="65502C9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B35959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.参加本次采购活动前三年内，在经营活动中没有重大违法记录；</w:t>
      </w:r>
    </w:p>
    <w:p w14:paraId="3494AB0D">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.参加本次采购活动前三年内，在招标投标活动（竞谈活动）及履约过程中没有违法、违规不良记录。</w:t>
      </w:r>
    </w:p>
    <w:p w14:paraId="5B442CA2">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八、</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251E723E">
      <w:pPr>
        <w:numPr>
          <w:ilvl w:val="0"/>
          <w:numId w:val="0"/>
        </w:numPr>
        <w:spacing w:line="480" w:lineRule="auto"/>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cstheme="minorEastAsia"/>
          <w:b w:val="0"/>
          <w:bCs w:val="0"/>
          <w:sz w:val="28"/>
          <w:szCs w:val="28"/>
          <w:lang w:val="en-US" w:eastAsia="zh-CN"/>
        </w:rPr>
        <w:t>、地址</w:t>
      </w: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15</w:t>
      </w:r>
      <w:r>
        <w:rPr>
          <w:rFonts w:hint="eastAsia" w:asciiTheme="minorEastAsia" w:hAnsiTheme="minorEastAsia" w:eastAsiaTheme="minorEastAsia" w:cstheme="minorEastAsia"/>
          <w:b w:val="0"/>
          <w:bCs w:val="0"/>
          <w:sz w:val="28"/>
          <w:szCs w:val="28"/>
          <w:lang w:val="en-US" w:eastAsia="zh-CN"/>
        </w:rPr>
        <w:t>日上午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：00。</w:t>
      </w:r>
      <w:r>
        <w:rPr>
          <w:rFonts w:hint="eastAsia" w:asciiTheme="minorEastAsia" w:hAnsiTheme="minorEastAsia" w:cstheme="minorEastAsia"/>
          <w:b w:val="0"/>
          <w:bCs w:val="0"/>
          <w:sz w:val="28"/>
          <w:szCs w:val="28"/>
          <w:lang w:val="en-US" w:eastAsia="zh-CN"/>
        </w:rPr>
        <w:t>地址：南通市崇川区石桥路333号</w:t>
      </w:r>
    </w:p>
    <w:p w14:paraId="4C96FE69">
      <w:pPr>
        <w:pStyle w:val="5"/>
        <w:spacing w:line="480" w:lineRule="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003F061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22AE7B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九、参选</w:t>
      </w:r>
      <w:r>
        <w:rPr>
          <w:rFonts w:hint="eastAsia" w:asciiTheme="minorEastAsia" w:hAnsiTheme="minorEastAsia" w:eastAsiaTheme="minorEastAsia" w:cstheme="minorEastAsia"/>
          <w:b w:val="0"/>
          <w:bCs w:val="0"/>
          <w:sz w:val="28"/>
          <w:szCs w:val="28"/>
          <w:lang w:val="en-US" w:eastAsia="zh-CN"/>
        </w:rPr>
        <w:t>价人提交的询价材料的数量</w:t>
      </w:r>
    </w:p>
    <w:p w14:paraId="0D241E9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3BCCC1B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19849EF5">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4BC29C5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1E6CBC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072E878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469AB04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投标人一般情况（加盖单位印章）1份。</w:t>
      </w:r>
    </w:p>
    <w:p w14:paraId="4B6436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.诚信承诺书（加盖单位印章）1份。</w:t>
      </w:r>
    </w:p>
    <w:p w14:paraId="724BD4F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2FFB7DE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lang w:val="en-US" w:eastAsia="zh-CN"/>
        </w:rPr>
        <w:t>日上午9点30分至11点00分，下午2点至4点；联系人：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51EB24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十、</w:t>
      </w:r>
      <w:r>
        <w:rPr>
          <w:rFonts w:hint="eastAsia" w:asciiTheme="minorEastAsia" w:hAnsiTheme="minorEastAsia" w:eastAsiaTheme="minorEastAsia" w:cstheme="minorEastAsia"/>
          <w:b w:val="0"/>
          <w:bCs w:val="0"/>
          <w:sz w:val="28"/>
          <w:szCs w:val="28"/>
          <w:lang w:val="en-US" w:eastAsia="zh-CN"/>
        </w:rPr>
        <w:t>报价要求与评标方式</w:t>
      </w:r>
    </w:p>
    <w:p w14:paraId="29D76AF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w:t>
      </w:r>
      <w:r>
        <w:rPr>
          <w:rFonts w:hint="eastAsia" w:asciiTheme="minorEastAsia" w:hAnsiTheme="minorEastAsia" w:cstheme="minorEastAsia"/>
          <w:b w:val="0"/>
          <w:bCs w:val="0"/>
          <w:sz w:val="28"/>
          <w:szCs w:val="28"/>
          <w:lang w:val="en-US" w:eastAsia="zh-CN"/>
        </w:rPr>
        <w:t>服务</w:t>
      </w:r>
      <w:r>
        <w:rPr>
          <w:rFonts w:hint="eastAsia" w:asciiTheme="minorEastAsia" w:hAnsiTheme="minorEastAsia" w:eastAsiaTheme="minorEastAsia" w:cstheme="minorEastAsia"/>
          <w:b w:val="0"/>
          <w:bCs w:val="0"/>
          <w:sz w:val="28"/>
          <w:szCs w:val="28"/>
          <w:lang w:val="en-US" w:eastAsia="zh-CN"/>
        </w:rPr>
        <w:t>费用 (含一切必须的人工费、机械费、检测费用、税金、相关服务费用)，各供应商应该有足够的专业知识判定本项目所须的一切可能需求并据此报价，采购方不再支付任何其它</w:t>
      </w:r>
      <w:r>
        <w:rPr>
          <w:rFonts w:hint="eastAsia" w:asciiTheme="minorEastAsia" w:hAnsiTheme="minorEastAsia" w:cstheme="minorEastAsia"/>
          <w:b w:val="0"/>
          <w:bCs w:val="0"/>
          <w:sz w:val="28"/>
          <w:szCs w:val="28"/>
          <w:lang w:val="en-US" w:eastAsia="zh-CN"/>
        </w:rPr>
        <w:t>疏通服务</w:t>
      </w:r>
      <w:r>
        <w:rPr>
          <w:rFonts w:hint="eastAsia" w:asciiTheme="minorEastAsia" w:hAnsiTheme="minorEastAsia" w:eastAsiaTheme="minorEastAsia" w:cstheme="minorEastAsia"/>
          <w:b w:val="0"/>
          <w:bCs w:val="0"/>
          <w:sz w:val="28"/>
          <w:szCs w:val="28"/>
          <w:lang w:val="en-US" w:eastAsia="zh-CN"/>
        </w:rPr>
        <w:t>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4C46F69A">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4BB90888">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2805E70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751CA24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06C8FD5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5173396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75860D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D1F177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5F9921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1BBF413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BE0B1C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40A422B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7B462AA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6613B6D4">
      <w:pPr>
        <w:numPr>
          <w:ilvl w:val="0"/>
          <w:numId w:val="0"/>
        </w:numPr>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11F8B54F">
      <w:pPr>
        <w:pStyle w:val="2"/>
        <w:rPr>
          <w:rFonts w:hint="eastAsia"/>
        </w:rPr>
      </w:pPr>
    </w:p>
    <w:p w14:paraId="29511F9D">
      <w:pPr>
        <w:numPr>
          <w:ilvl w:val="0"/>
          <w:numId w:val="0"/>
        </w:numPr>
        <w:ind w:firstLine="3640" w:firstLineChars="1300"/>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38EC8584">
      <w:pPr>
        <w:numPr>
          <w:ilvl w:val="0"/>
          <w:numId w:val="0"/>
        </w:numPr>
        <w:ind w:firstLine="3640" w:firstLineChars="1300"/>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175227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我单位决定参加本次询价，并郑重承诺如下：我单位所投价格不存在串通询价、弄虚作假、行贿等违法行为，也没有以他人名义询价，如违反承诺，我单位愿承担一切责任。</w:t>
      </w:r>
    </w:p>
    <w:p w14:paraId="74154E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44EC0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sz w:val="24"/>
          <w:szCs w:val="24"/>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单位（盖章）：</w:t>
      </w:r>
      <w:r>
        <w:rPr>
          <w:rFonts w:hint="eastAsia" w:ascii="微软雅黑" w:hAnsi="微软雅黑" w:eastAsia="微软雅黑" w:cs="微软雅黑"/>
          <w:i w:val="0"/>
          <w:iCs w:val="0"/>
          <w:caps w:val="0"/>
          <w:color w:val="555555"/>
          <w:spacing w:val="0"/>
          <w:sz w:val="28"/>
          <w:szCs w:val="28"/>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7"/>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56"/>
        <w:gridCol w:w="1557"/>
        <w:gridCol w:w="1874"/>
        <w:gridCol w:w="1771"/>
      </w:tblGrid>
      <w:tr w14:paraId="52C2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305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1CA60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155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B22E1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187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1B6A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总价</w:t>
            </w:r>
            <w:r>
              <w:rPr>
                <w:rFonts w:hint="eastAsia" w:asciiTheme="minorEastAsia" w:hAnsiTheme="minorEastAsia" w:eastAsia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 xml:space="preserve">/年 </w:t>
            </w:r>
          </w:p>
        </w:tc>
        <w:tc>
          <w:tcPr>
            <w:tcW w:w="177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47A6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增值税专用发票税率</w:t>
            </w:r>
          </w:p>
        </w:tc>
      </w:tr>
      <w:tr w14:paraId="4A1D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305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4502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2"/>
                <w:sz w:val="24"/>
                <w:szCs w:val="24"/>
                <w:lang w:val="en-US" w:eastAsia="zh-CN" w:bidi="ar-SA"/>
              </w:rPr>
              <w:t>南通市保安服务有限公司污水管道疏通项目</w:t>
            </w:r>
          </w:p>
        </w:tc>
        <w:tc>
          <w:tcPr>
            <w:tcW w:w="155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B0D0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8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2C7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77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52BA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r>
      <w:tr w14:paraId="712A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4" w:hRule="atLeast"/>
        </w:trPr>
        <w:tc>
          <w:tcPr>
            <w:tcW w:w="8258"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4F2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室外污水管道300米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化粪池2座除每年固定2次冲洗及吸走污水，平时应急随叫随到</w:t>
            </w:r>
          </w:p>
          <w:p w14:paraId="3C14A11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蹲坑73个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下水69</w:t>
            </w:r>
            <w:r>
              <w:rPr>
                <w:rFonts w:hint="eastAsia" w:asciiTheme="minorEastAsia" w:hAnsiTheme="minorEastAsia" w:eastAsiaTheme="minorEastAsia" w:cstheme="minorEastAsia"/>
                <w:sz w:val="24"/>
                <w:szCs w:val="24"/>
                <w:lang w:eastAsia="zh-CN"/>
              </w:rPr>
              <w:t>个、</w:t>
            </w:r>
            <w:r>
              <w:rPr>
                <w:rFonts w:hint="eastAsia" w:asciiTheme="minorEastAsia" w:hAnsiTheme="minorEastAsia" w:eastAsiaTheme="minorEastAsia" w:cstheme="minorEastAsia"/>
                <w:sz w:val="24"/>
                <w:szCs w:val="24"/>
              </w:rPr>
              <w:t>小便斗38个含管道清洗及</w:t>
            </w:r>
            <w:r>
              <w:rPr>
                <w:rFonts w:hint="eastAsia" w:asciiTheme="minorEastAsia" w:hAnsiTheme="minorEastAsia" w:cstheme="minorEastAsia"/>
                <w:sz w:val="24"/>
                <w:szCs w:val="24"/>
                <w:lang w:eastAsia="zh-CN"/>
              </w:rPr>
              <w:t>日常</w:t>
            </w:r>
            <w:r>
              <w:rPr>
                <w:rFonts w:hint="eastAsia" w:asciiTheme="minorEastAsia" w:hAnsiTheme="minorEastAsia" w:eastAsiaTheme="minorEastAsia" w:cstheme="minorEastAsia"/>
                <w:sz w:val="24"/>
                <w:szCs w:val="24"/>
              </w:rPr>
              <w:t>疏通</w:t>
            </w:r>
          </w:p>
          <w:p w14:paraId="23753E52">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3.疏通维修服务（材料甲方提供）</w:t>
            </w:r>
          </w:p>
          <w:p w14:paraId="59814ED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val="0"/>
                <w:bCs w:val="0"/>
                <w:sz w:val="24"/>
                <w:szCs w:val="24"/>
                <w:lang w:eastAsia="zh-CN"/>
              </w:rPr>
            </w:pPr>
          </w:p>
        </w:tc>
      </w:tr>
    </w:tbl>
    <w:p w14:paraId="145A39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34207C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4676" w:firstLineChars="167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4700B635">
      <w:pPr>
        <w:pStyle w:val="3"/>
        <w:spacing w:line="360" w:lineRule="auto"/>
        <w:jc w:val="center"/>
        <w:rPr>
          <w:rFonts w:hint="eastAsia" w:ascii="宋体" w:hAnsi="宋体"/>
          <w:b w:val="0"/>
          <w:kern w:val="0"/>
        </w:rPr>
      </w:pPr>
      <w:bookmarkStart w:id="0" w:name="_Toc404159964"/>
      <w:bookmarkStart w:id="1" w:name="_Toc288209286"/>
      <w:bookmarkStart w:id="2" w:name="_Toc404174022"/>
      <w:bookmarkStart w:id="3" w:name="_Toc288889655"/>
      <w:bookmarkStart w:id="4" w:name="_Toc262456721"/>
      <w:r>
        <w:rPr>
          <w:rFonts w:hint="eastAsia" w:ascii="宋体" w:hAnsi="宋体"/>
          <w:b w:val="0"/>
          <w:kern w:val="0"/>
        </w:rPr>
        <w:t xml:space="preserve"> </w:t>
      </w:r>
    </w:p>
    <w:p w14:paraId="19BDD24E">
      <w:pPr>
        <w:pStyle w:val="3"/>
        <w:spacing w:line="360" w:lineRule="auto"/>
        <w:jc w:val="center"/>
        <w:rPr>
          <w:rFonts w:hint="eastAsia" w:ascii="宋体" w:hAnsi="宋体"/>
          <w:b w:val="0"/>
          <w:kern w:val="0"/>
        </w:rPr>
      </w:pPr>
    </w:p>
    <w:p w14:paraId="003CC39D">
      <w:pPr>
        <w:pStyle w:val="3"/>
        <w:spacing w:line="360" w:lineRule="auto"/>
        <w:jc w:val="center"/>
        <w:rPr>
          <w:rFonts w:hint="eastAsia" w:ascii="宋体" w:hAnsi="宋体"/>
          <w:b w:val="0"/>
          <w:kern w:val="0"/>
        </w:rPr>
      </w:pPr>
    </w:p>
    <w:p w14:paraId="262D0DDD">
      <w:pPr>
        <w:pStyle w:val="3"/>
        <w:spacing w:line="360" w:lineRule="auto"/>
        <w:jc w:val="center"/>
        <w:rPr>
          <w:rFonts w:ascii="宋体" w:hAnsi="宋体"/>
          <w:b w:val="0"/>
        </w:rPr>
      </w:pPr>
      <w:r>
        <w:rPr>
          <w:rFonts w:hint="eastAsia" w:ascii="宋体" w:hAnsi="宋体"/>
          <w:b w:val="0"/>
          <w:kern w:val="0"/>
        </w:rPr>
        <w:t>资格审查证明材料</w:t>
      </w:r>
      <w:bookmarkEnd w:id="0"/>
      <w:bookmarkEnd w:id="1"/>
      <w:bookmarkEnd w:id="2"/>
      <w:bookmarkEnd w:id="3"/>
      <w:bookmarkEnd w:id="4"/>
    </w:p>
    <w:p w14:paraId="4B98C5D3">
      <w:pPr>
        <w:spacing w:line="360" w:lineRule="auto"/>
        <w:ind w:firstLine="480"/>
        <w:rPr>
          <w:rFonts w:ascii="宋体" w:hAnsi="宋体"/>
          <w:sz w:val="25"/>
        </w:rPr>
      </w:pPr>
    </w:p>
    <w:p w14:paraId="56E8BE63">
      <w:pPr>
        <w:spacing w:line="360" w:lineRule="auto"/>
        <w:ind w:firstLine="480"/>
        <w:rPr>
          <w:rFonts w:ascii="宋体" w:hAnsi="宋体"/>
          <w:sz w:val="25"/>
        </w:rPr>
      </w:pPr>
      <w:r>
        <w:rPr>
          <w:rFonts w:hint="eastAsia" w:ascii="宋体" w:hAnsi="宋体"/>
          <w:sz w:val="25"/>
        </w:rPr>
        <w:t xml:space="preserve"> </w:t>
      </w:r>
    </w:p>
    <w:p w14:paraId="4F425ED6">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A5F2D6B">
      <w:pPr>
        <w:spacing w:line="360" w:lineRule="auto"/>
        <w:jc w:val="center"/>
        <w:rPr>
          <w:rFonts w:ascii="宋体" w:hAnsi="宋体"/>
          <w:sz w:val="44"/>
          <w:szCs w:val="44"/>
        </w:rPr>
      </w:pPr>
      <w:r>
        <w:rPr>
          <w:rFonts w:hint="eastAsia" w:ascii="宋体" w:hAnsi="宋体"/>
          <w:sz w:val="44"/>
          <w:szCs w:val="44"/>
        </w:rPr>
        <w:t xml:space="preserve">   封面</w:t>
      </w:r>
    </w:p>
    <w:p w14:paraId="3AE4A507">
      <w:pPr>
        <w:spacing w:line="360" w:lineRule="auto"/>
        <w:rPr>
          <w:rFonts w:ascii="宋体" w:hAnsi="宋体"/>
          <w:szCs w:val="21"/>
        </w:rPr>
      </w:pPr>
    </w:p>
    <w:p w14:paraId="2662A9C5">
      <w:pPr>
        <w:spacing w:line="360" w:lineRule="auto"/>
        <w:rPr>
          <w:rFonts w:ascii="宋体" w:hAnsi="宋体"/>
          <w:szCs w:val="21"/>
        </w:rPr>
      </w:pPr>
    </w:p>
    <w:p w14:paraId="1B6757C9">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67CB6B9D">
      <w:pPr>
        <w:spacing w:line="360" w:lineRule="auto"/>
        <w:jc w:val="center"/>
        <w:rPr>
          <w:rFonts w:ascii="宋体" w:hAnsi="宋体"/>
          <w:sz w:val="52"/>
          <w:szCs w:val="52"/>
        </w:rPr>
      </w:pPr>
      <w:bookmarkStart w:id="5" w:name="_Toc288209287"/>
      <w:bookmarkStart w:id="6" w:name="_Toc262456722"/>
      <w:bookmarkStart w:id="7" w:name="_Toc288889656"/>
    </w:p>
    <w:p w14:paraId="0D4373B5">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75D93812">
      <w:pPr>
        <w:spacing w:line="360" w:lineRule="auto"/>
        <w:ind w:firstLine="1920"/>
        <w:rPr>
          <w:rFonts w:ascii="宋体" w:hAnsi="宋体"/>
          <w:sz w:val="32"/>
        </w:rPr>
      </w:pPr>
      <w:r>
        <w:rPr>
          <w:rFonts w:hint="eastAsia" w:ascii="宋体" w:hAnsi="宋体"/>
          <w:sz w:val="32"/>
        </w:rPr>
        <w:t xml:space="preserve">    </w:t>
      </w:r>
    </w:p>
    <w:p w14:paraId="7C112150">
      <w:pPr>
        <w:adjustRightInd w:val="0"/>
        <w:snapToGrid w:val="0"/>
        <w:spacing w:line="360" w:lineRule="auto"/>
        <w:rPr>
          <w:rFonts w:ascii="宋体" w:hAnsi="宋体"/>
          <w:sz w:val="24"/>
        </w:rPr>
      </w:pPr>
    </w:p>
    <w:p w14:paraId="0567CEDF">
      <w:pPr>
        <w:adjustRightInd w:val="0"/>
        <w:snapToGrid w:val="0"/>
        <w:spacing w:line="360" w:lineRule="auto"/>
        <w:rPr>
          <w:rFonts w:ascii="宋体" w:hAnsi="宋体"/>
          <w:sz w:val="10"/>
        </w:rPr>
      </w:pPr>
      <w:r>
        <w:rPr>
          <w:rFonts w:hint="eastAsia" w:ascii="宋体" w:hAnsi="宋体"/>
          <w:sz w:val="32"/>
        </w:rPr>
        <w:t xml:space="preserve">              </w:t>
      </w:r>
    </w:p>
    <w:p w14:paraId="59DA60F0">
      <w:pPr>
        <w:adjustRightInd w:val="0"/>
        <w:snapToGrid w:val="0"/>
        <w:spacing w:line="360" w:lineRule="auto"/>
        <w:jc w:val="center"/>
        <w:rPr>
          <w:rFonts w:ascii="宋体" w:hAnsi="宋体"/>
          <w:sz w:val="32"/>
        </w:rPr>
      </w:pPr>
    </w:p>
    <w:p w14:paraId="6D7DCCE7">
      <w:pPr>
        <w:adjustRightInd w:val="0"/>
        <w:snapToGrid w:val="0"/>
        <w:spacing w:line="360" w:lineRule="auto"/>
        <w:jc w:val="center"/>
        <w:rPr>
          <w:rFonts w:ascii="宋体" w:hAnsi="宋体"/>
          <w:sz w:val="32"/>
        </w:rPr>
      </w:pPr>
    </w:p>
    <w:p w14:paraId="145F416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3D4E717A">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5AE8588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64BC0E5C">
      <w:pPr>
        <w:adjustRightInd w:val="0"/>
        <w:snapToGrid w:val="0"/>
        <w:spacing w:line="360" w:lineRule="auto"/>
        <w:jc w:val="center"/>
        <w:rPr>
          <w:rFonts w:ascii="宋体" w:hAnsi="宋体"/>
          <w:b/>
          <w:sz w:val="18"/>
          <w:szCs w:val="18"/>
        </w:rPr>
      </w:pPr>
    </w:p>
    <w:p w14:paraId="5E1222A6">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106A2AAE">
      <w:pPr>
        <w:spacing w:line="360" w:lineRule="auto"/>
        <w:rPr>
          <w:rFonts w:ascii="宋体" w:hAnsi="宋体"/>
          <w:b/>
          <w:sz w:val="18"/>
          <w:szCs w:val="18"/>
        </w:rPr>
      </w:pPr>
      <w:r>
        <w:rPr>
          <w:rFonts w:hint="eastAsia" w:ascii="宋体" w:hAnsi="宋体"/>
          <w:b/>
          <w:sz w:val="32"/>
        </w:rPr>
        <w:t xml:space="preserve">            </w:t>
      </w:r>
    </w:p>
    <w:p w14:paraId="24D440AE">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32B02846">
      <w:pPr>
        <w:tabs>
          <w:tab w:val="left" w:pos="993"/>
        </w:tabs>
        <w:spacing w:line="360" w:lineRule="auto"/>
        <w:rPr>
          <w:rFonts w:ascii="宋体" w:hAnsi="宋体"/>
        </w:rPr>
      </w:pPr>
    </w:p>
    <w:p w14:paraId="1A577B78">
      <w:pPr>
        <w:spacing w:line="360" w:lineRule="auto"/>
        <w:jc w:val="center"/>
        <w:rPr>
          <w:rFonts w:ascii="宋体" w:hAnsi="宋体"/>
          <w:b/>
          <w:sz w:val="32"/>
        </w:rPr>
      </w:pPr>
      <w:r>
        <w:rPr>
          <w:rFonts w:hint="eastAsia" w:ascii="宋体" w:hAnsi="宋体"/>
          <w:b/>
          <w:sz w:val="32"/>
        </w:rPr>
        <w:t>一、法定代表人身份证明</w:t>
      </w:r>
    </w:p>
    <w:p w14:paraId="3FCEE05C">
      <w:pPr>
        <w:pStyle w:val="4"/>
        <w:snapToGrid w:val="0"/>
        <w:spacing w:line="360" w:lineRule="auto"/>
        <w:ind w:firstLine="0"/>
        <w:rPr>
          <w:rFonts w:ascii="宋体" w:hAnsi="宋体"/>
          <w:sz w:val="30"/>
        </w:rPr>
      </w:pPr>
    </w:p>
    <w:p w14:paraId="078106E9">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37D9B16B">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6B9A783D">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3F4D55D">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0D1557AC">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74BDCBCC">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4BC1E838">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1C51313E">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6A0687A0">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08ECCBB4">
      <w:pPr>
        <w:pStyle w:val="4"/>
        <w:snapToGrid w:val="0"/>
        <w:spacing w:line="360" w:lineRule="auto"/>
        <w:ind w:firstLine="480" w:firstLineChars="200"/>
        <w:rPr>
          <w:rFonts w:ascii="宋体" w:hAnsi="宋体"/>
        </w:rPr>
      </w:pPr>
      <w:r>
        <w:rPr>
          <w:rFonts w:hint="eastAsia" w:ascii="宋体" w:hAnsi="宋体"/>
        </w:rPr>
        <w:t>特此证明。</w:t>
      </w:r>
    </w:p>
    <w:p w14:paraId="1E8FF49F">
      <w:pPr>
        <w:pStyle w:val="4"/>
        <w:spacing w:line="360" w:lineRule="auto"/>
        <w:ind w:firstLine="0"/>
        <w:rPr>
          <w:rFonts w:ascii="宋体" w:hAnsi="宋体"/>
          <w:sz w:val="30"/>
        </w:rPr>
      </w:pPr>
    </w:p>
    <w:p w14:paraId="449AB1C7">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36996CA"/>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36996CA"/>
                  </w:txbxContent>
                </v:textbox>
              </v:roundrect>
            </w:pict>
          </mc:Fallback>
        </mc:AlternateContent>
      </w:r>
    </w:p>
    <w:p w14:paraId="1FF62A28">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30088CF7">
      <w:pPr>
        <w:pStyle w:val="4"/>
        <w:spacing w:line="360" w:lineRule="auto"/>
        <w:ind w:firstLine="0"/>
        <w:jc w:val="center"/>
        <w:rPr>
          <w:rFonts w:ascii="宋体" w:hAnsi="宋体"/>
          <w:sz w:val="30"/>
        </w:rPr>
      </w:pPr>
    </w:p>
    <w:p w14:paraId="3CC5B33A">
      <w:pPr>
        <w:pStyle w:val="4"/>
        <w:spacing w:line="360" w:lineRule="auto"/>
        <w:jc w:val="center"/>
        <w:rPr>
          <w:rFonts w:ascii="宋体" w:hAnsi="宋体"/>
          <w:sz w:val="30"/>
        </w:rPr>
      </w:pPr>
    </w:p>
    <w:p w14:paraId="277313B9">
      <w:pPr>
        <w:pStyle w:val="4"/>
        <w:snapToGrid w:val="0"/>
        <w:spacing w:line="360" w:lineRule="auto"/>
        <w:ind w:firstLine="480" w:firstLineChars="200"/>
        <w:rPr>
          <w:rFonts w:ascii="宋体" w:hAnsi="宋体"/>
        </w:rPr>
      </w:pPr>
    </w:p>
    <w:p w14:paraId="369A4C4A">
      <w:pPr>
        <w:pStyle w:val="4"/>
        <w:snapToGrid w:val="0"/>
        <w:spacing w:line="360" w:lineRule="auto"/>
        <w:ind w:firstLine="480" w:firstLineChars="200"/>
        <w:rPr>
          <w:rFonts w:ascii="宋体" w:hAnsi="宋体"/>
        </w:rPr>
      </w:pPr>
    </w:p>
    <w:p w14:paraId="7E87AE39">
      <w:pPr>
        <w:pStyle w:val="4"/>
        <w:snapToGrid w:val="0"/>
        <w:spacing w:line="360" w:lineRule="auto"/>
        <w:ind w:firstLine="480" w:firstLineChars="200"/>
        <w:rPr>
          <w:rFonts w:ascii="宋体" w:hAnsi="宋体"/>
        </w:rPr>
      </w:pPr>
    </w:p>
    <w:p w14:paraId="76D11B91">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45201F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38DE822">
      <w:pPr>
        <w:pStyle w:val="4"/>
        <w:spacing w:line="360" w:lineRule="auto"/>
        <w:ind w:firstLine="0"/>
        <w:jc w:val="center"/>
        <w:rPr>
          <w:rFonts w:ascii="宋体" w:hAnsi="宋体"/>
          <w:sz w:val="25"/>
        </w:rPr>
      </w:pPr>
    </w:p>
    <w:p w14:paraId="7A4C1BC7">
      <w:pPr>
        <w:spacing w:line="360" w:lineRule="auto"/>
        <w:ind w:firstLine="2891" w:firstLineChars="900"/>
        <w:jc w:val="both"/>
        <w:rPr>
          <w:rFonts w:hint="eastAsia" w:ascii="宋体" w:hAnsi="宋体"/>
          <w:b/>
          <w:sz w:val="32"/>
        </w:rPr>
      </w:pPr>
    </w:p>
    <w:p w14:paraId="1E077069">
      <w:pPr>
        <w:spacing w:line="360" w:lineRule="auto"/>
        <w:ind w:firstLine="2891" w:firstLineChars="900"/>
        <w:jc w:val="both"/>
        <w:rPr>
          <w:rFonts w:hint="eastAsia" w:ascii="宋体" w:hAnsi="宋体"/>
          <w:b/>
          <w:sz w:val="32"/>
        </w:rPr>
      </w:pPr>
    </w:p>
    <w:p w14:paraId="5284DB38">
      <w:pPr>
        <w:spacing w:line="360" w:lineRule="auto"/>
        <w:ind w:firstLine="2891" w:firstLineChars="900"/>
        <w:jc w:val="both"/>
        <w:rPr>
          <w:rFonts w:ascii="宋体" w:hAnsi="宋体"/>
          <w:b/>
          <w:sz w:val="32"/>
        </w:rPr>
      </w:pPr>
      <w:r>
        <w:rPr>
          <w:rFonts w:hint="eastAsia" w:ascii="宋体" w:hAnsi="宋体"/>
          <w:b/>
          <w:sz w:val="32"/>
        </w:rPr>
        <w:t>二、授权委托书</w:t>
      </w:r>
    </w:p>
    <w:p w14:paraId="3A8F9722">
      <w:pPr>
        <w:pStyle w:val="4"/>
        <w:snapToGrid w:val="0"/>
        <w:spacing w:line="360" w:lineRule="auto"/>
        <w:ind w:firstLine="480"/>
        <w:rPr>
          <w:rFonts w:ascii="宋体" w:hAnsi="宋体"/>
        </w:rPr>
      </w:pPr>
    </w:p>
    <w:p w14:paraId="6E107CFF">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454F0705">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46E0083F">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6145DDB">
      <w:pPr>
        <w:pStyle w:val="4"/>
        <w:snapToGrid w:val="0"/>
        <w:spacing w:line="360" w:lineRule="auto"/>
        <w:ind w:firstLine="480" w:firstLineChars="200"/>
        <w:rPr>
          <w:rFonts w:ascii="宋体" w:hAnsi="宋体"/>
        </w:rPr>
      </w:pPr>
      <w:r>
        <w:rPr>
          <w:rFonts w:hint="eastAsia" w:ascii="宋体" w:hAnsi="宋体"/>
        </w:rPr>
        <w:t>代理人无转委托权。</w:t>
      </w:r>
    </w:p>
    <w:p w14:paraId="32F900A1">
      <w:pPr>
        <w:pStyle w:val="4"/>
        <w:snapToGrid w:val="0"/>
        <w:spacing w:line="360" w:lineRule="auto"/>
        <w:ind w:firstLine="0"/>
        <w:rPr>
          <w:rFonts w:ascii="宋体" w:hAnsi="宋体"/>
        </w:rPr>
      </w:pPr>
    </w:p>
    <w:p w14:paraId="048FA7E7">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5B15D9A8">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2FEC5015">
      <w:pPr>
        <w:pStyle w:val="4"/>
        <w:snapToGrid w:val="0"/>
        <w:spacing w:line="360" w:lineRule="auto"/>
        <w:ind w:firstLine="0"/>
        <w:rPr>
          <w:rFonts w:ascii="宋体" w:hAnsi="宋体"/>
        </w:rPr>
      </w:pPr>
    </w:p>
    <w:p w14:paraId="52217B27">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520E8D7A">
      <w:pPr>
        <w:pStyle w:val="4"/>
        <w:snapToGrid w:val="0"/>
        <w:spacing w:line="360" w:lineRule="auto"/>
        <w:ind w:firstLine="0"/>
        <w:rPr>
          <w:rFonts w:ascii="宋体" w:hAnsi="宋体"/>
        </w:rPr>
      </w:pPr>
    </w:p>
    <w:p w14:paraId="5E35E855">
      <w:pPr>
        <w:pStyle w:val="4"/>
        <w:snapToGrid w:val="0"/>
        <w:spacing w:line="360" w:lineRule="auto"/>
        <w:ind w:firstLine="0"/>
        <w:rPr>
          <w:rFonts w:ascii="宋体" w:hAnsi="宋体"/>
        </w:rPr>
      </w:pPr>
    </w:p>
    <w:p w14:paraId="41AC4B7E">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3665FE9D">
      <w:pPr>
        <w:pStyle w:val="4"/>
        <w:snapToGrid w:val="0"/>
        <w:spacing w:line="360" w:lineRule="auto"/>
        <w:ind w:firstLine="0"/>
        <w:rPr>
          <w:rFonts w:ascii="宋体" w:hAnsi="宋体"/>
        </w:rPr>
      </w:pPr>
    </w:p>
    <w:p w14:paraId="45C92E9E">
      <w:pPr>
        <w:pStyle w:val="4"/>
        <w:spacing w:line="360" w:lineRule="auto"/>
        <w:jc w:val="left"/>
        <w:rPr>
          <w:rFonts w:ascii="宋体" w:hAnsi="宋体"/>
          <w:sz w:val="30"/>
        </w:rPr>
      </w:pPr>
    </w:p>
    <w:p w14:paraId="7BEC8D7A">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32D03309"/>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32D03309"/>
                  </w:txbxContent>
                </v:textbox>
              </v:roundrect>
            </w:pict>
          </mc:Fallback>
        </mc:AlternateContent>
      </w:r>
    </w:p>
    <w:p w14:paraId="0C437427">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2F3BBDE4">
      <w:pPr>
        <w:pStyle w:val="4"/>
        <w:spacing w:line="360" w:lineRule="auto"/>
        <w:ind w:firstLine="0"/>
        <w:jc w:val="center"/>
        <w:rPr>
          <w:rFonts w:ascii="宋体" w:hAnsi="宋体"/>
          <w:sz w:val="30"/>
        </w:rPr>
      </w:pPr>
    </w:p>
    <w:p w14:paraId="4F345A3D">
      <w:pPr>
        <w:pStyle w:val="4"/>
        <w:spacing w:line="360" w:lineRule="auto"/>
        <w:ind w:firstLine="0"/>
        <w:jc w:val="center"/>
        <w:rPr>
          <w:rFonts w:ascii="宋体" w:hAnsi="宋体"/>
          <w:sz w:val="30"/>
        </w:rPr>
      </w:pPr>
    </w:p>
    <w:p w14:paraId="6216B26D">
      <w:pPr>
        <w:pStyle w:val="4"/>
        <w:snapToGrid w:val="0"/>
        <w:spacing w:line="360" w:lineRule="auto"/>
        <w:ind w:firstLine="0"/>
        <w:rPr>
          <w:rFonts w:ascii="宋体" w:hAnsi="宋体"/>
        </w:rPr>
      </w:pPr>
    </w:p>
    <w:p w14:paraId="6FB79EF9">
      <w:pPr>
        <w:pStyle w:val="4"/>
        <w:snapToGrid w:val="0"/>
        <w:spacing w:line="360" w:lineRule="auto"/>
        <w:ind w:firstLine="0"/>
        <w:jc w:val="right"/>
        <w:rPr>
          <w:rFonts w:ascii="宋体" w:hAnsi="宋体"/>
        </w:rPr>
      </w:pPr>
    </w:p>
    <w:p w14:paraId="19469FFE">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921E03">
      <w:pPr>
        <w:pStyle w:val="4"/>
        <w:snapToGrid w:val="0"/>
        <w:spacing w:line="360" w:lineRule="auto"/>
        <w:ind w:firstLine="0"/>
        <w:jc w:val="right"/>
        <w:rPr>
          <w:rFonts w:ascii="宋体" w:hAnsi="宋体"/>
        </w:rPr>
      </w:pPr>
    </w:p>
    <w:p w14:paraId="3090E687">
      <w:pPr>
        <w:spacing w:line="360" w:lineRule="auto"/>
        <w:jc w:val="center"/>
        <w:rPr>
          <w:rFonts w:ascii="宋体" w:hAnsi="宋体"/>
          <w:b/>
          <w:sz w:val="32"/>
        </w:rPr>
      </w:pPr>
      <w:r>
        <w:rPr>
          <w:rFonts w:hint="eastAsia" w:ascii="宋体" w:hAnsi="宋体"/>
          <w:b/>
          <w:sz w:val="32"/>
        </w:rPr>
        <w:t>三、投标人一般情况</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56F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242B057">
            <w:pPr>
              <w:spacing w:line="360" w:lineRule="auto"/>
              <w:jc w:val="center"/>
              <w:rPr>
                <w:rFonts w:ascii="宋体" w:hAnsi="宋体"/>
              </w:rPr>
            </w:pPr>
            <w:r>
              <w:rPr>
                <w:rFonts w:hint="eastAsia" w:ascii="宋体" w:hAnsi="宋体"/>
              </w:rPr>
              <w:t>1</w:t>
            </w:r>
          </w:p>
        </w:tc>
        <w:tc>
          <w:tcPr>
            <w:tcW w:w="8385" w:type="dxa"/>
            <w:gridSpan w:val="3"/>
            <w:vAlign w:val="center"/>
          </w:tcPr>
          <w:p w14:paraId="0D1F4728">
            <w:pPr>
              <w:spacing w:line="360" w:lineRule="auto"/>
              <w:rPr>
                <w:rFonts w:ascii="宋体" w:hAnsi="宋体"/>
                <w:sz w:val="24"/>
              </w:rPr>
            </w:pPr>
            <w:r>
              <w:rPr>
                <w:rFonts w:hint="eastAsia" w:ascii="宋体" w:hAnsi="宋体"/>
                <w:sz w:val="24"/>
              </w:rPr>
              <w:t>企业名称</w:t>
            </w:r>
          </w:p>
        </w:tc>
      </w:tr>
      <w:tr w14:paraId="36F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A2EB9B">
            <w:pPr>
              <w:spacing w:line="360" w:lineRule="auto"/>
              <w:jc w:val="center"/>
              <w:rPr>
                <w:rFonts w:ascii="宋体" w:hAnsi="宋体"/>
              </w:rPr>
            </w:pPr>
            <w:r>
              <w:rPr>
                <w:rFonts w:hint="eastAsia" w:ascii="宋体" w:hAnsi="宋体"/>
              </w:rPr>
              <w:t>2</w:t>
            </w:r>
          </w:p>
        </w:tc>
        <w:tc>
          <w:tcPr>
            <w:tcW w:w="8385" w:type="dxa"/>
            <w:gridSpan w:val="3"/>
            <w:vAlign w:val="center"/>
          </w:tcPr>
          <w:p w14:paraId="0FF0F030">
            <w:pPr>
              <w:spacing w:line="360" w:lineRule="auto"/>
              <w:rPr>
                <w:rFonts w:ascii="宋体" w:hAnsi="宋体"/>
                <w:sz w:val="24"/>
              </w:rPr>
            </w:pPr>
            <w:r>
              <w:rPr>
                <w:rFonts w:hint="eastAsia" w:ascii="宋体" w:hAnsi="宋体"/>
                <w:sz w:val="24"/>
              </w:rPr>
              <w:t>总部地址</w:t>
            </w:r>
          </w:p>
        </w:tc>
      </w:tr>
      <w:tr w14:paraId="25B8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E461425">
            <w:pPr>
              <w:spacing w:line="360" w:lineRule="auto"/>
              <w:jc w:val="center"/>
              <w:rPr>
                <w:rFonts w:ascii="宋体" w:hAnsi="宋体"/>
              </w:rPr>
            </w:pPr>
            <w:r>
              <w:rPr>
                <w:rFonts w:hint="eastAsia" w:ascii="宋体" w:hAnsi="宋体"/>
              </w:rPr>
              <w:t>3</w:t>
            </w:r>
          </w:p>
        </w:tc>
        <w:tc>
          <w:tcPr>
            <w:tcW w:w="8385" w:type="dxa"/>
            <w:gridSpan w:val="3"/>
            <w:vAlign w:val="center"/>
          </w:tcPr>
          <w:p w14:paraId="1A67E2A3">
            <w:pPr>
              <w:spacing w:line="360" w:lineRule="auto"/>
              <w:rPr>
                <w:rFonts w:ascii="宋体" w:hAnsi="宋体"/>
                <w:sz w:val="24"/>
              </w:rPr>
            </w:pPr>
            <w:r>
              <w:rPr>
                <w:rFonts w:hint="eastAsia" w:ascii="宋体" w:hAnsi="宋体"/>
                <w:sz w:val="24"/>
              </w:rPr>
              <w:t>当地代表处地址</w:t>
            </w:r>
          </w:p>
        </w:tc>
      </w:tr>
      <w:tr w14:paraId="1CC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B41BEF">
            <w:pPr>
              <w:spacing w:line="360" w:lineRule="auto"/>
              <w:jc w:val="center"/>
              <w:rPr>
                <w:rFonts w:ascii="宋体" w:hAnsi="宋体"/>
              </w:rPr>
            </w:pPr>
            <w:r>
              <w:rPr>
                <w:rFonts w:hint="eastAsia" w:ascii="宋体" w:hAnsi="宋体"/>
              </w:rPr>
              <w:t>4</w:t>
            </w:r>
          </w:p>
        </w:tc>
        <w:tc>
          <w:tcPr>
            <w:tcW w:w="3600" w:type="dxa"/>
            <w:gridSpan w:val="2"/>
            <w:vAlign w:val="center"/>
          </w:tcPr>
          <w:p w14:paraId="66F48C3C">
            <w:pPr>
              <w:spacing w:line="360" w:lineRule="auto"/>
              <w:rPr>
                <w:rFonts w:ascii="宋体" w:hAnsi="宋体"/>
                <w:sz w:val="24"/>
              </w:rPr>
            </w:pPr>
            <w:r>
              <w:rPr>
                <w:rFonts w:hint="eastAsia" w:ascii="宋体" w:hAnsi="宋体"/>
                <w:sz w:val="24"/>
              </w:rPr>
              <w:t>电话</w:t>
            </w:r>
          </w:p>
        </w:tc>
        <w:tc>
          <w:tcPr>
            <w:tcW w:w="4785" w:type="dxa"/>
            <w:vAlign w:val="center"/>
          </w:tcPr>
          <w:p w14:paraId="402B95F8">
            <w:pPr>
              <w:spacing w:line="360" w:lineRule="auto"/>
              <w:rPr>
                <w:rFonts w:ascii="宋体" w:hAnsi="宋体"/>
                <w:sz w:val="24"/>
              </w:rPr>
            </w:pPr>
            <w:r>
              <w:rPr>
                <w:rFonts w:hint="eastAsia" w:ascii="宋体" w:hAnsi="宋体"/>
                <w:sz w:val="24"/>
              </w:rPr>
              <w:t>联系人</w:t>
            </w:r>
          </w:p>
        </w:tc>
      </w:tr>
      <w:tr w14:paraId="6DA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5088A5">
            <w:pPr>
              <w:spacing w:line="360" w:lineRule="auto"/>
              <w:jc w:val="center"/>
              <w:rPr>
                <w:rFonts w:ascii="宋体" w:hAnsi="宋体"/>
              </w:rPr>
            </w:pPr>
            <w:r>
              <w:rPr>
                <w:rFonts w:hint="eastAsia" w:ascii="宋体" w:hAnsi="宋体"/>
              </w:rPr>
              <w:t>5</w:t>
            </w:r>
          </w:p>
        </w:tc>
        <w:tc>
          <w:tcPr>
            <w:tcW w:w="3600" w:type="dxa"/>
            <w:gridSpan w:val="2"/>
            <w:vAlign w:val="center"/>
          </w:tcPr>
          <w:p w14:paraId="1994E774">
            <w:pPr>
              <w:spacing w:line="360" w:lineRule="auto"/>
              <w:rPr>
                <w:rFonts w:ascii="宋体" w:hAnsi="宋体"/>
                <w:sz w:val="24"/>
              </w:rPr>
            </w:pPr>
            <w:r>
              <w:rPr>
                <w:rFonts w:hint="eastAsia" w:ascii="宋体" w:hAnsi="宋体"/>
                <w:sz w:val="24"/>
              </w:rPr>
              <w:t>传真</w:t>
            </w:r>
          </w:p>
        </w:tc>
        <w:tc>
          <w:tcPr>
            <w:tcW w:w="4785" w:type="dxa"/>
            <w:vAlign w:val="center"/>
          </w:tcPr>
          <w:p w14:paraId="7F989A50">
            <w:pPr>
              <w:spacing w:line="360" w:lineRule="auto"/>
              <w:rPr>
                <w:rFonts w:ascii="宋体" w:hAnsi="宋体"/>
                <w:sz w:val="24"/>
              </w:rPr>
            </w:pPr>
            <w:r>
              <w:rPr>
                <w:rFonts w:hint="eastAsia" w:ascii="宋体" w:hAnsi="宋体"/>
                <w:sz w:val="24"/>
              </w:rPr>
              <w:t>电子邮箱</w:t>
            </w:r>
          </w:p>
        </w:tc>
      </w:tr>
      <w:tr w14:paraId="5C2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6E0A3E">
            <w:pPr>
              <w:spacing w:line="360" w:lineRule="auto"/>
              <w:jc w:val="center"/>
              <w:rPr>
                <w:rFonts w:ascii="宋体" w:hAnsi="宋体"/>
              </w:rPr>
            </w:pPr>
            <w:r>
              <w:rPr>
                <w:rFonts w:hint="eastAsia" w:ascii="宋体" w:hAnsi="宋体"/>
              </w:rPr>
              <w:t>6</w:t>
            </w:r>
          </w:p>
        </w:tc>
        <w:tc>
          <w:tcPr>
            <w:tcW w:w="3600" w:type="dxa"/>
            <w:gridSpan w:val="2"/>
            <w:vAlign w:val="center"/>
          </w:tcPr>
          <w:p w14:paraId="5C70FE96">
            <w:pPr>
              <w:spacing w:line="360" w:lineRule="auto"/>
              <w:rPr>
                <w:rFonts w:ascii="宋体" w:hAnsi="宋体"/>
                <w:sz w:val="24"/>
              </w:rPr>
            </w:pPr>
            <w:r>
              <w:rPr>
                <w:rFonts w:hint="eastAsia" w:ascii="宋体" w:hAnsi="宋体"/>
                <w:sz w:val="24"/>
              </w:rPr>
              <w:t>注册地</w:t>
            </w:r>
          </w:p>
        </w:tc>
        <w:tc>
          <w:tcPr>
            <w:tcW w:w="4785" w:type="dxa"/>
            <w:vAlign w:val="center"/>
          </w:tcPr>
          <w:p w14:paraId="43881427">
            <w:pPr>
              <w:spacing w:line="360" w:lineRule="auto"/>
              <w:rPr>
                <w:rFonts w:ascii="宋体" w:hAnsi="宋体"/>
                <w:sz w:val="24"/>
              </w:rPr>
            </w:pPr>
            <w:r>
              <w:rPr>
                <w:rFonts w:hint="eastAsia" w:ascii="宋体" w:hAnsi="宋体"/>
                <w:sz w:val="24"/>
              </w:rPr>
              <w:t>注册年份（请附营业执照复印件）</w:t>
            </w:r>
          </w:p>
        </w:tc>
      </w:tr>
      <w:tr w14:paraId="517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1620FD15">
            <w:pPr>
              <w:spacing w:line="360" w:lineRule="auto"/>
              <w:jc w:val="center"/>
              <w:rPr>
                <w:rFonts w:ascii="宋体" w:hAnsi="宋体"/>
              </w:rPr>
            </w:pPr>
            <w:r>
              <w:rPr>
                <w:rFonts w:hint="eastAsia" w:ascii="宋体" w:hAnsi="宋体"/>
              </w:rPr>
              <w:t>7</w:t>
            </w:r>
          </w:p>
        </w:tc>
        <w:tc>
          <w:tcPr>
            <w:tcW w:w="8385" w:type="dxa"/>
            <w:gridSpan w:val="3"/>
            <w:vAlign w:val="center"/>
          </w:tcPr>
          <w:p w14:paraId="424F62D3">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154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B9F3D93">
            <w:pPr>
              <w:spacing w:line="360" w:lineRule="auto"/>
              <w:jc w:val="center"/>
              <w:rPr>
                <w:rFonts w:ascii="宋体" w:hAnsi="宋体"/>
              </w:rPr>
            </w:pPr>
            <w:r>
              <w:rPr>
                <w:rFonts w:hint="eastAsia" w:ascii="宋体" w:hAnsi="宋体"/>
              </w:rPr>
              <w:t>8</w:t>
            </w:r>
          </w:p>
        </w:tc>
        <w:tc>
          <w:tcPr>
            <w:tcW w:w="8385" w:type="dxa"/>
            <w:gridSpan w:val="3"/>
            <w:vAlign w:val="center"/>
          </w:tcPr>
          <w:p w14:paraId="444EE3C7">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58D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6A270A">
            <w:pPr>
              <w:spacing w:line="360" w:lineRule="auto"/>
              <w:jc w:val="center"/>
              <w:rPr>
                <w:rFonts w:ascii="宋体" w:hAnsi="宋体"/>
              </w:rPr>
            </w:pPr>
            <w:r>
              <w:rPr>
                <w:rFonts w:hint="eastAsia" w:ascii="宋体" w:hAnsi="宋体"/>
              </w:rPr>
              <w:t>9</w:t>
            </w:r>
          </w:p>
        </w:tc>
        <w:tc>
          <w:tcPr>
            <w:tcW w:w="8385" w:type="dxa"/>
            <w:gridSpan w:val="3"/>
            <w:vAlign w:val="center"/>
          </w:tcPr>
          <w:p w14:paraId="2416741A">
            <w:pPr>
              <w:spacing w:line="360" w:lineRule="auto"/>
              <w:rPr>
                <w:rFonts w:ascii="宋体" w:hAnsi="宋体"/>
                <w:sz w:val="24"/>
              </w:rPr>
            </w:pPr>
            <w:r>
              <w:rPr>
                <w:rFonts w:hint="eastAsia" w:ascii="宋体" w:hAnsi="宋体"/>
                <w:sz w:val="24"/>
              </w:rPr>
              <w:t>主营范围</w:t>
            </w:r>
          </w:p>
          <w:p w14:paraId="553DDA24">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111A4C5A">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657E7661">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18AE7485">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6036727A">
            <w:pPr>
              <w:spacing w:line="360" w:lineRule="auto"/>
              <w:rPr>
                <w:rFonts w:ascii="宋体" w:hAnsi="宋体"/>
                <w:sz w:val="24"/>
              </w:rPr>
            </w:pPr>
            <w:r>
              <w:rPr>
                <w:rFonts w:hint="eastAsia" w:ascii="宋体" w:hAnsi="宋体"/>
                <w:sz w:val="24"/>
              </w:rPr>
              <w:t>…</w:t>
            </w:r>
          </w:p>
          <w:p w14:paraId="69B1E4F3">
            <w:pPr>
              <w:spacing w:line="360" w:lineRule="auto"/>
              <w:rPr>
                <w:rFonts w:ascii="宋体" w:hAnsi="宋体"/>
                <w:sz w:val="24"/>
              </w:rPr>
            </w:pPr>
            <w:r>
              <w:rPr>
                <w:rFonts w:hint="eastAsia" w:ascii="宋体" w:hAnsi="宋体"/>
                <w:sz w:val="24"/>
              </w:rPr>
              <w:t>…</w:t>
            </w:r>
          </w:p>
        </w:tc>
      </w:tr>
      <w:tr w14:paraId="796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5C6A4A13">
            <w:pPr>
              <w:spacing w:line="360" w:lineRule="auto"/>
              <w:jc w:val="center"/>
              <w:rPr>
                <w:rFonts w:ascii="宋体" w:hAnsi="宋体"/>
              </w:rPr>
            </w:pPr>
            <w:r>
              <w:rPr>
                <w:rFonts w:hint="eastAsia" w:ascii="宋体" w:hAnsi="宋体"/>
              </w:rPr>
              <w:t>10</w:t>
            </w:r>
          </w:p>
        </w:tc>
        <w:tc>
          <w:tcPr>
            <w:tcW w:w="2880" w:type="dxa"/>
            <w:vAlign w:val="center"/>
          </w:tcPr>
          <w:p w14:paraId="1E73F40F">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147D1EAB">
            <w:pPr>
              <w:spacing w:line="360" w:lineRule="auto"/>
              <w:rPr>
                <w:rFonts w:ascii="宋体" w:hAnsi="宋体"/>
                <w:sz w:val="24"/>
              </w:rPr>
            </w:pPr>
          </w:p>
        </w:tc>
      </w:tr>
      <w:tr w14:paraId="2FA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C68983B">
            <w:pPr>
              <w:spacing w:line="360" w:lineRule="auto"/>
              <w:jc w:val="center"/>
              <w:rPr>
                <w:rFonts w:ascii="宋体" w:hAnsi="宋体"/>
              </w:rPr>
            </w:pPr>
            <w:r>
              <w:rPr>
                <w:rFonts w:hint="eastAsia" w:ascii="宋体" w:hAnsi="宋体"/>
              </w:rPr>
              <w:t>11</w:t>
            </w:r>
          </w:p>
        </w:tc>
        <w:tc>
          <w:tcPr>
            <w:tcW w:w="2880" w:type="dxa"/>
            <w:vAlign w:val="center"/>
          </w:tcPr>
          <w:p w14:paraId="76DA4756">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3FDA132C">
            <w:pPr>
              <w:spacing w:line="360" w:lineRule="auto"/>
              <w:rPr>
                <w:rFonts w:ascii="宋体" w:hAnsi="宋体"/>
                <w:sz w:val="24"/>
              </w:rPr>
            </w:pPr>
          </w:p>
        </w:tc>
      </w:tr>
      <w:tr w14:paraId="3D2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11B94602">
            <w:pPr>
              <w:spacing w:line="360" w:lineRule="auto"/>
              <w:jc w:val="center"/>
              <w:rPr>
                <w:rFonts w:ascii="宋体" w:hAnsi="宋体"/>
              </w:rPr>
            </w:pPr>
            <w:r>
              <w:rPr>
                <w:rFonts w:hint="eastAsia" w:ascii="宋体" w:hAnsi="宋体"/>
              </w:rPr>
              <w:t>12</w:t>
            </w:r>
          </w:p>
        </w:tc>
        <w:tc>
          <w:tcPr>
            <w:tcW w:w="8385" w:type="dxa"/>
            <w:gridSpan w:val="3"/>
            <w:vAlign w:val="center"/>
          </w:tcPr>
          <w:p w14:paraId="53870415">
            <w:pPr>
              <w:spacing w:line="360" w:lineRule="auto"/>
              <w:rPr>
                <w:rFonts w:ascii="宋体" w:hAnsi="宋体"/>
                <w:sz w:val="24"/>
              </w:rPr>
            </w:pPr>
            <w:r>
              <w:rPr>
                <w:rFonts w:hint="eastAsia" w:ascii="宋体" w:hAnsi="宋体"/>
                <w:sz w:val="24"/>
              </w:rPr>
              <w:t>其他需要说明的情况</w:t>
            </w:r>
          </w:p>
        </w:tc>
      </w:tr>
    </w:tbl>
    <w:p w14:paraId="510921E2">
      <w:pPr>
        <w:spacing w:line="360" w:lineRule="auto"/>
        <w:rPr>
          <w:rFonts w:ascii="宋体" w:hAnsi="宋体"/>
          <w:sz w:val="24"/>
        </w:rPr>
      </w:pPr>
      <w:r>
        <w:rPr>
          <w:rFonts w:hint="eastAsia" w:ascii="宋体" w:hAnsi="宋体"/>
          <w:sz w:val="24"/>
        </w:rPr>
        <w:t>注：投标人应附企业营业执照</w:t>
      </w:r>
      <w:r>
        <w:rPr>
          <w:rFonts w:hint="eastAsia" w:ascii="宋体" w:hAnsi="宋体"/>
          <w:sz w:val="24"/>
          <w:lang w:eastAsia="zh-CN"/>
        </w:rPr>
        <w:t>复印件加盖公章</w:t>
      </w: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09628029">
      <w:pPr>
        <w:spacing w:line="360" w:lineRule="auto"/>
        <w:ind w:firstLine="3120" w:firstLineChars="1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6BEE948">
      <w:pPr>
        <w:pStyle w:val="11"/>
        <w:snapToGrid w:val="0"/>
        <w:spacing w:after="0" w:line="420" w:lineRule="atLeast"/>
        <w:rPr>
          <w:rFonts w:hint="eastAsia" w:asciiTheme="minorEastAsia" w:hAnsiTheme="minorEastAsia" w:eastAsiaTheme="minorEastAsia" w:cstheme="minorEastAsia"/>
          <w:color w:val="auto"/>
          <w:sz w:val="24"/>
          <w:szCs w:val="24"/>
          <w:highlight w:val="none"/>
        </w:rPr>
      </w:pPr>
    </w:p>
    <w:p w14:paraId="0FAA1FA7">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2CADBD7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0D307580">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2ADD31A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、我方递交的投标文件中的所有资料都是真实可信的，没有弄虚作假。</w:t>
      </w:r>
    </w:p>
    <w:p w14:paraId="14064F7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、我方不组织、不参与串标围标，没有出借资质等违法违规行为。</w:t>
      </w:r>
    </w:p>
    <w:p w14:paraId="0DE6CD6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1FBDE4E9">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2DACB8C9">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020B4728">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2082A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F567B0">
      <w:pPr>
        <w:pStyle w:val="5"/>
        <w:rPr>
          <w:rFonts w:hint="eastAsia" w:asciiTheme="minorEastAsia" w:hAnsiTheme="minorEastAsia" w:eastAsiaTheme="minorEastAsia" w:cstheme="minorEastAsia"/>
          <w:color w:val="auto"/>
          <w:sz w:val="24"/>
          <w:szCs w:val="24"/>
          <w:highlight w:val="none"/>
        </w:rPr>
      </w:pPr>
    </w:p>
    <w:p w14:paraId="6B9823F9">
      <w:pPr>
        <w:rPr>
          <w:rFonts w:hint="eastAsia" w:asciiTheme="minorEastAsia" w:hAnsiTheme="minorEastAsia" w:eastAsiaTheme="minorEastAsia" w:cstheme="minorEastAsia"/>
          <w:color w:val="auto"/>
          <w:sz w:val="24"/>
          <w:szCs w:val="24"/>
          <w:highlight w:val="none"/>
        </w:rPr>
      </w:pPr>
    </w:p>
    <w:p w14:paraId="06537FA4">
      <w:pPr>
        <w:pStyle w:val="5"/>
        <w:rPr>
          <w:rFonts w:hint="eastAsia" w:asciiTheme="minorEastAsia" w:hAnsiTheme="minorEastAsia" w:eastAsiaTheme="minorEastAsia" w:cstheme="minorEastAsia"/>
          <w:color w:val="auto"/>
          <w:sz w:val="24"/>
          <w:szCs w:val="24"/>
          <w:highlight w:val="none"/>
        </w:rPr>
      </w:pPr>
    </w:p>
    <w:p w14:paraId="18544B37">
      <w:pPr>
        <w:rPr>
          <w:rFonts w:hint="eastAsia" w:asciiTheme="minorEastAsia" w:hAnsiTheme="minorEastAsia" w:eastAsiaTheme="minorEastAsia" w:cstheme="minorEastAsia"/>
          <w:sz w:val="24"/>
          <w:szCs w:val="24"/>
        </w:rPr>
      </w:pPr>
    </w:p>
    <w:p w14:paraId="52479FE6">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78DE09ED">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057A1701">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2210871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2C6597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D121B4C">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7C48233A">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319B2D5">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713CA1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2CD9E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B868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60187679">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01F2ADE3">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w:t>
      </w:r>
      <w:r>
        <w:rPr>
          <w:rFonts w:hint="eastAsia" w:asciiTheme="minorEastAsia" w:hAnsiTheme="minorEastAsia" w:cstheme="minorEastAsia"/>
          <w:color w:val="auto"/>
          <w:kern w:val="0"/>
          <w:sz w:val="24"/>
          <w:szCs w:val="24"/>
          <w:highlight w:val="none"/>
          <w:lang w:eastAsia="zh-CN"/>
        </w:rPr>
        <w:t>及数量</w:t>
      </w:r>
      <w:r>
        <w:rPr>
          <w:rFonts w:hint="eastAsia" w:asciiTheme="minorEastAsia" w:hAnsiTheme="minorEastAsia" w:eastAsiaTheme="minorEastAsia" w:cstheme="minorEastAsia"/>
          <w:color w:val="auto"/>
          <w:kern w:val="0"/>
          <w:sz w:val="24"/>
          <w:szCs w:val="24"/>
          <w:highlight w:val="none"/>
        </w:rPr>
        <w:t>提出异议，并已</w:t>
      </w:r>
      <w:r>
        <w:rPr>
          <w:rFonts w:hint="eastAsia" w:asciiTheme="minorEastAsia" w:hAnsiTheme="minorEastAsia" w:eastAsiaTheme="minorEastAsia" w:cstheme="minorEastAsia"/>
          <w:color w:val="auto"/>
          <w:kern w:val="0"/>
          <w:sz w:val="24"/>
          <w:szCs w:val="24"/>
          <w:highlight w:val="none"/>
          <w:lang w:eastAsia="zh-CN"/>
        </w:rPr>
        <w:t>了解</w:t>
      </w:r>
      <w:r>
        <w:rPr>
          <w:rFonts w:hint="eastAsia" w:asciiTheme="minorEastAsia" w:hAnsiTheme="minorEastAsia" w:eastAsiaTheme="minorEastAsia" w:cstheme="minorEastAsia"/>
          <w:color w:val="auto"/>
          <w:kern w:val="0"/>
          <w:sz w:val="24"/>
          <w:szCs w:val="24"/>
          <w:highlight w:val="none"/>
        </w:rPr>
        <w:t>施工</w:t>
      </w:r>
      <w:r>
        <w:rPr>
          <w:rFonts w:hint="eastAsia" w:asciiTheme="minorEastAsia" w:hAnsiTheme="minorEastAsia" w:eastAsiaTheme="minorEastAsia" w:cstheme="minorEastAsia"/>
          <w:color w:val="auto"/>
          <w:kern w:val="0"/>
          <w:sz w:val="24"/>
          <w:szCs w:val="24"/>
          <w:highlight w:val="none"/>
          <w:lang w:eastAsia="zh-CN"/>
        </w:rPr>
        <w:t>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中标后不因不了解场地现状要求招标人增加任何费用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7B998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376387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3E68CF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54D9BC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14DBDB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3F083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年    月    日</w:t>
      </w:r>
    </w:p>
    <w:p w14:paraId="3325DD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D5910"/>
    <w:rsid w:val="015419D3"/>
    <w:rsid w:val="03BE7AAE"/>
    <w:rsid w:val="047B6EAE"/>
    <w:rsid w:val="04904582"/>
    <w:rsid w:val="04B3754C"/>
    <w:rsid w:val="053A194A"/>
    <w:rsid w:val="05545D21"/>
    <w:rsid w:val="059F0E35"/>
    <w:rsid w:val="061D0ABC"/>
    <w:rsid w:val="064029FC"/>
    <w:rsid w:val="06F253D7"/>
    <w:rsid w:val="07145A92"/>
    <w:rsid w:val="0753517E"/>
    <w:rsid w:val="07FE32F6"/>
    <w:rsid w:val="088D00D6"/>
    <w:rsid w:val="08D551B1"/>
    <w:rsid w:val="0B000D89"/>
    <w:rsid w:val="0B4B1C27"/>
    <w:rsid w:val="0D977119"/>
    <w:rsid w:val="0EB164FB"/>
    <w:rsid w:val="0F5B294D"/>
    <w:rsid w:val="11C22FE1"/>
    <w:rsid w:val="11F82AB9"/>
    <w:rsid w:val="13D749A0"/>
    <w:rsid w:val="143C4803"/>
    <w:rsid w:val="158064FB"/>
    <w:rsid w:val="16C3745D"/>
    <w:rsid w:val="174A03C5"/>
    <w:rsid w:val="17667DE9"/>
    <w:rsid w:val="18AC5DF4"/>
    <w:rsid w:val="1A8213DE"/>
    <w:rsid w:val="1ADE7AB2"/>
    <w:rsid w:val="1B9D1567"/>
    <w:rsid w:val="1BD14A1C"/>
    <w:rsid w:val="1BE43F09"/>
    <w:rsid w:val="1DFC71C2"/>
    <w:rsid w:val="1E2F5FFD"/>
    <w:rsid w:val="1F4B1DA5"/>
    <w:rsid w:val="1FBC6C69"/>
    <w:rsid w:val="1FD87D50"/>
    <w:rsid w:val="203F459D"/>
    <w:rsid w:val="23A36435"/>
    <w:rsid w:val="23B13FEF"/>
    <w:rsid w:val="241B6C18"/>
    <w:rsid w:val="2458764E"/>
    <w:rsid w:val="25B5395B"/>
    <w:rsid w:val="269E134D"/>
    <w:rsid w:val="27937359"/>
    <w:rsid w:val="27C96D1F"/>
    <w:rsid w:val="27D33279"/>
    <w:rsid w:val="28E50522"/>
    <w:rsid w:val="28EC1992"/>
    <w:rsid w:val="2A13488D"/>
    <w:rsid w:val="2A384730"/>
    <w:rsid w:val="2A455B7D"/>
    <w:rsid w:val="2AA44A58"/>
    <w:rsid w:val="2B105B98"/>
    <w:rsid w:val="2CAE7E10"/>
    <w:rsid w:val="2CD326D8"/>
    <w:rsid w:val="2D186033"/>
    <w:rsid w:val="2D4C1B03"/>
    <w:rsid w:val="2D950177"/>
    <w:rsid w:val="2FD34D39"/>
    <w:rsid w:val="30E67B79"/>
    <w:rsid w:val="31815AF3"/>
    <w:rsid w:val="3242046E"/>
    <w:rsid w:val="327E4D2E"/>
    <w:rsid w:val="37824373"/>
    <w:rsid w:val="37C60B5B"/>
    <w:rsid w:val="3ADC2868"/>
    <w:rsid w:val="3AE27603"/>
    <w:rsid w:val="3AE72E6B"/>
    <w:rsid w:val="3AEB16A0"/>
    <w:rsid w:val="3B5D1175"/>
    <w:rsid w:val="3C2C089E"/>
    <w:rsid w:val="3CAF1EE3"/>
    <w:rsid w:val="3DBC05DF"/>
    <w:rsid w:val="3DEE75C9"/>
    <w:rsid w:val="3E313BCA"/>
    <w:rsid w:val="3F5E290C"/>
    <w:rsid w:val="429567AC"/>
    <w:rsid w:val="42C34895"/>
    <w:rsid w:val="43811C6D"/>
    <w:rsid w:val="44305C06"/>
    <w:rsid w:val="44CB55AC"/>
    <w:rsid w:val="44DC56A8"/>
    <w:rsid w:val="4529315D"/>
    <w:rsid w:val="455E0543"/>
    <w:rsid w:val="459E05CA"/>
    <w:rsid w:val="45C42C62"/>
    <w:rsid w:val="46821C9A"/>
    <w:rsid w:val="46E6047B"/>
    <w:rsid w:val="46F10708"/>
    <w:rsid w:val="477C436F"/>
    <w:rsid w:val="47C30DE2"/>
    <w:rsid w:val="48D46AFF"/>
    <w:rsid w:val="4902295D"/>
    <w:rsid w:val="4ACF186F"/>
    <w:rsid w:val="4AE65BCD"/>
    <w:rsid w:val="4CCC65AC"/>
    <w:rsid w:val="4D9D6C96"/>
    <w:rsid w:val="4F234F69"/>
    <w:rsid w:val="4FB3490D"/>
    <w:rsid w:val="505333D6"/>
    <w:rsid w:val="507C5790"/>
    <w:rsid w:val="509947B0"/>
    <w:rsid w:val="50E20A13"/>
    <w:rsid w:val="50F35B0E"/>
    <w:rsid w:val="53497762"/>
    <w:rsid w:val="53C2521A"/>
    <w:rsid w:val="54B9277D"/>
    <w:rsid w:val="55E21942"/>
    <w:rsid w:val="56660C90"/>
    <w:rsid w:val="575D524E"/>
    <w:rsid w:val="58805469"/>
    <w:rsid w:val="5A3E0521"/>
    <w:rsid w:val="5ABE10D3"/>
    <w:rsid w:val="5C5F2EAD"/>
    <w:rsid w:val="5CDA5DDA"/>
    <w:rsid w:val="5D463BF1"/>
    <w:rsid w:val="5DA05B70"/>
    <w:rsid w:val="5E48511F"/>
    <w:rsid w:val="5EE068EA"/>
    <w:rsid w:val="5F50751F"/>
    <w:rsid w:val="5F7C7776"/>
    <w:rsid w:val="5FD21144"/>
    <w:rsid w:val="60C303F8"/>
    <w:rsid w:val="619C4100"/>
    <w:rsid w:val="6426681A"/>
    <w:rsid w:val="65046244"/>
    <w:rsid w:val="67F772A2"/>
    <w:rsid w:val="681D1B52"/>
    <w:rsid w:val="68863414"/>
    <w:rsid w:val="689E764D"/>
    <w:rsid w:val="690F3409"/>
    <w:rsid w:val="6ABB6692"/>
    <w:rsid w:val="6CEE4BEB"/>
    <w:rsid w:val="6E477B77"/>
    <w:rsid w:val="6FF3076F"/>
    <w:rsid w:val="713C69EA"/>
    <w:rsid w:val="71937F37"/>
    <w:rsid w:val="72C41543"/>
    <w:rsid w:val="74D749CF"/>
    <w:rsid w:val="75C13BAE"/>
    <w:rsid w:val="7683168D"/>
    <w:rsid w:val="77756B2D"/>
    <w:rsid w:val="77DC4DFE"/>
    <w:rsid w:val="789B0078"/>
    <w:rsid w:val="78C80019"/>
    <w:rsid w:val="79584C6F"/>
    <w:rsid w:val="796230E1"/>
    <w:rsid w:val="79F664CD"/>
    <w:rsid w:val="7A0643B5"/>
    <w:rsid w:val="7B636F43"/>
    <w:rsid w:val="7C24087E"/>
    <w:rsid w:val="7C594C70"/>
    <w:rsid w:val="7D7A4E9D"/>
    <w:rsid w:val="7D8F1F5D"/>
    <w:rsid w:val="7E151CFF"/>
    <w:rsid w:val="7EB87481"/>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Body Text"/>
    <w:basedOn w:val="1"/>
    <w:autoRedefine/>
    <w:qFormat/>
    <w:uiPriority w:val="0"/>
    <w:pPr>
      <w:spacing w:line="360" w:lineRule="auto"/>
    </w:pPr>
    <w:rPr>
      <w:rFonts w:eastAsia="仿宋_GB2312"/>
      <w:kern w:val="0"/>
      <w:sz w:val="23"/>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1499</Words>
  <Characters>1584</Characters>
  <Lines>0</Lines>
  <Paragraphs>0</Paragraphs>
  <TotalTime>66</TotalTime>
  <ScaleCrop>false</ScaleCrop>
  <LinksUpToDate>false</LinksUpToDate>
  <CharactersWithSpaces>1666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五月末</cp:lastModifiedBy>
  <dcterms:modified xsi:type="dcterms:W3CDTF">2025-01-10T03:01:48Z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FF6B3BEA6A0D492A8F7DDBC8E228A7F4_12</vt:lpwstr>
  </property>
  <property fmtid="{D5CDD505-2E9C-101B-9397-08002B2CF9AE}" pid="4" name="KSOTemplateDocerSaveRecord">
    <vt:lpwstr>eyJoZGlkIjoiYjg2ZWJiYzQ4YzM1Y2FkODIxNWU3M2Q5ZWY1MTg4NDUiLCJ1c2VySWQiOiIzNDM2MjMxOTcifQ==</vt:lpwstr>
  </property>
</Properties>
</file>