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ascii="宋体" w:hAnsi="宋体" w:eastAsia="宋体" w:cs="宋体"/>
          <w:b/>
          <w:spacing w:val="20"/>
          <w:sz w:val="48"/>
          <w:szCs w:val="48"/>
        </w:rPr>
      </w:pPr>
    </w:p>
    <w:p>
      <w:pPr>
        <w:jc w:val="center"/>
        <w:rPr>
          <w:rFonts w:ascii="宋体" w:hAnsi="宋体" w:eastAsia="宋体" w:cs="宋体"/>
          <w:b/>
          <w:sz w:val="40"/>
          <w:szCs w:val="40"/>
        </w:rPr>
      </w:pPr>
      <w:r>
        <w:rPr>
          <w:rFonts w:hint="eastAsia" w:ascii="宋体" w:hAnsi="宋体" w:eastAsia="宋体" w:cs="宋体"/>
          <w:b/>
          <w:sz w:val="40"/>
          <w:szCs w:val="40"/>
        </w:rPr>
        <w:t>南通市保安服务有限公司屋面光伏发电项目招租</w:t>
      </w:r>
    </w:p>
    <w:p>
      <w:pPr>
        <w:jc w:val="center"/>
        <w:rPr>
          <w:rFonts w:ascii="宋体" w:hAnsi="宋体" w:eastAsia="宋体" w:cs="宋体"/>
          <w:b/>
          <w:sz w:val="72"/>
          <w:szCs w:val="72"/>
        </w:rPr>
      </w:pPr>
    </w:p>
    <w:p>
      <w:pPr>
        <w:pStyle w:val="6"/>
        <w:rPr>
          <w:rFonts w:ascii="宋体" w:hAnsi="宋体" w:eastAsia="宋体" w:cs="宋体"/>
          <w:b/>
          <w:sz w:val="72"/>
          <w:szCs w:val="72"/>
        </w:rPr>
      </w:pPr>
    </w:p>
    <w:p>
      <w:pPr>
        <w:rPr>
          <w:rFonts w:ascii="宋体" w:hAnsi="宋体" w:eastAsia="宋体" w:cs="宋体"/>
          <w:b/>
          <w:sz w:val="72"/>
          <w:szCs w:val="72"/>
        </w:rPr>
      </w:pPr>
    </w:p>
    <w:p>
      <w:pPr>
        <w:pStyle w:val="2"/>
        <w:numPr>
          <w:ilvl w:val="6"/>
          <w:numId w:val="0"/>
        </w:numPr>
        <w:ind w:left="3284"/>
      </w:pPr>
    </w:p>
    <w:p>
      <w:pPr>
        <w:jc w:val="center"/>
        <w:rPr>
          <w:rFonts w:ascii="宋体" w:hAnsi="宋体" w:eastAsia="宋体" w:cs="宋体"/>
          <w:b/>
          <w:sz w:val="72"/>
          <w:szCs w:val="72"/>
        </w:rPr>
      </w:pPr>
      <w:r>
        <w:rPr>
          <w:rFonts w:hint="eastAsia" w:ascii="宋体" w:hAnsi="宋体" w:eastAsia="宋体" w:cs="宋体"/>
          <w:b/>
          <w:sz w:val="72"/>
          <w:szCs w:val="72"/>
        </w:rPr>
        <w:t>招标文件</w:t>
      </w:r>
    </w:p>
    <w:p>
      <w:pPr>
        <w:jc w:val="center"/>
        <w:rPr>
          <w:rFonts w:ascii="宋体" w:hAnsi="宋体" w:eastAsia="宋体" w:cs="宋体"/>
          <w:b/>
          <w:spacing w:val="20"/>
          <w:sz w:val="36"/>
          <w:szCs w:val="36"/>
        </w:rPr>
      </w:pPr>
    </w:p>
    <w:p>
      <w:pPr>
        <w:jc w:val="center"/>
        <w:rPr>
          <w:rFonts w:ascii="宋体" w:hAnsi="宋体" w:eastAsia="宋体" w:cs="宋体"/>
          <w:b/>
          <w:spacing w:val="20"/>
          <w:sz w:val="36"/>
          <w:szCs w:val="36"/>
        </w:rPr>
      </w:pPr>
    </w:p>
    <w:p>
      <w:pPr>
        <w:jc w:val="center"/>
        <w:rPr>
          <w:rFonts w:ascii="宋体" w:hAnsi="宋体" w:eastAsia="宋体" w:cs="宋体"/>
          <w:b/>
          <w:spacing w:val="20"/>
          <w:sz w:val="36"/>
          <w:szCs w:val="36"/>
        </w:rPr>
      </w:pPr>
    </w:p>
    <w:p>
      <w:pPr>
        <w:rPr>
          <w:rFonts w:ascii="宋体" w:hAnsi="宋体" w:eastAsia="宋体" w:cs="宋体"/>
          <w:b/>
          <w:spacing w:val="20"/>
          <w:sz w:val="36"/>
          <w:szCs w:val="36"/>
        </w:rPr>
      </w:pPr>
    </w:p>
    <w:p>
      <w:pPr>
        <w:spacing w:line="500" w:lineRule="exact"/>
        <w:rPr>
          <w:rFonts w:ascii="宋体" w:hAnsi="宋体" w:eastAsia="宋体" w:cs="宋体"/>
        </w:rPr>
      </w:pPr>
    </w:p>
    <w:p>
      <w:pPr>
        <w:pStyle w:val="6"/>
      </w:pPr>
    </w:p>
    <w:p>
      <w:pPr>
        <w:spacing w:line="500" w:lineRule="exact"/>
        <w:rPr>
          <w:rFonts w:ascii="宋体" w:hAnsi="宋体" w:eastAsia="宋体" w:cs="宋体"/>
        </w:rPr>
      </w:pPr>
    </w:p>
    <w:p>
      <w:pPr>
        <w:spacing w:line="500" w:lineRule="exact"/>
        <w:rPr>
          <w:rFonts w:ascii="宋体" w:hAnsi="宋体" w:eastAsia="宋体" w:cs="宋体"/>
        </w:rPr>
      </w:pPr>
    </w:p>
    <w:p>
      <w:pPr>
        <w:spacing w:line="500" w:lineRule="exact"/>
        <w:jc w:val="center"/>
        <w:rPr>
          <w:rFonts w:ascii="宋体" w:hAnsi="宋体" w:eastAsia="宋体" w:cs="宋体"/>
          <w:b/>
          <w:sz w:val="36"/>
          <w:szCs w:val="36"/>
        </w:rPr>
      </w:pPr>
    </w:p>
    <w:p>
      <w:pPr>
        <w:spacing w:beforeLines="50" w:afterLines="50" w:line="500" w:lineRule="exact"/>
        <w:ind w:firstLine="1606" w:firstLineChars="500"/>
        <w:rPr>
          <w:rFonts w:ascii="宋体" w:hAnsi="宋体" w:eastAsia="宋体" w:cs="宋体"/>
          <w:b/>
          <w:sz w:val="32"/>
          <w:szCs w:val="32"/>
        </w:rPr>
      </w:pPr>
      <w:r>
        <w:rPr>
          <w:rFonts w:hint="eastAsia" w:ascii="宋体" w:hAnsi="宋体" w:eastAsia="宋体" w:cs="宋体"/>
          <w:b/>
          <w:sz w:val="32"/>
          <w:szCs w:val="32"/>
          <w:lang w:val="en-US" w:eastAsia="zh-CN"/>
        </w:rPr>
        <w:t>招标</w:t>
      </w:r>
      <w:r>
        <w:rPr>
          <w:rFonts w:hint="eastAsia" w:ascii="宋体" w:hAnsi="宋体" w:eastAsia="宋体" w:cs="宋体"/>
          <w:b/>
          <w:sz w:val="32"/>
          <w:szCs w:val="32"/>
        </w:rPr>
        <w:t>单位：南通市保安服务有限公司</w:t>
      </w:r>
    </w:p>
    <w:p>
      <w:pPr>
        <w:spacing w:beforeLines="50" w:afterLines="50" w:line="500" w:lineRule="exact"/>
        <w:ind w:firstLine="1606" w:firstLineChars="500"/>
        <w:rPr>
          <w:rFonts w:ascii="宋体" w:hAnsi="宋体" w:eastAsia="宋体" w:cs="宋体"/>
          <w:b/>
          <w:sz w:val="32"/>
          <w:szCs w:val="32"/>
        </w:rPr>
      </w:pPr>
      <w:r>
        <w:rPr>
          <w:rFonts w:hint="eastAsia" w:ascii="宋体" w:hAnsi="宋体" w:eastAsia="宋体" w:cs="宋体"/>
          <w:b/>
          <w:sz w:val="32"/>
          <w:szCs w:val="32"/>
        </w:rPr>
        <w:t>代理单位：中诚智信工程咨询集团股份有限公司</w:t>
      </w:r>
    </w:p>
    <w:p>
      <w:pPr>
        <w:spacing w:beforeLines="50" w:afterLines="50" w:line="500" w:lineRule="exact"/>
        <w:ind w:firstLine="1606" w:firstLineChars="500"/>
        <w:rPr>
          <w:rFonts w:ascii="宋体" w:hAnsi="宋体" w:eastAsia="宋体" w:cs="宋体"/>
          <w:b/>
          <w:sz w:val="32"/>
          <w:szCs w:val="32"/>
        </w:rPr>
      </w:pPr>
      <w:r>
        <w:rPr>
          <w:rFonts w:hint="eastAsia" w:ascii="宋体" w:hAnsi="宋体" w:eastAsia="宋体" w:cs="宋体"/>
          <w:b/>
          <w:sz w:val="32"/>
          <w:szCs w:val="32"/>
        </w:rPr>
        <w:t>日    期：202</w:t>
      </w:r>
      <w:r>
        <w:rPr>
          <w:rFonts w:ascii="宋体" w:hAnsi="宋体" w:eastAsia="宋体" w:cs="宋体"/>
          <w:b/>
          <w:sz w:val="32"/>
          <w:szCs w:val="32"/>
        </w:rPr>
        <w:t>2</w:t>
      </w:r>
      <w:r>
        <w:rPr>
          <w:rFonts w:hint="eastAsia" w:ascii="宋体" w:hAnsi="宋体" w:eastAsia="宋体" w:cs="宋体"/>
          <w:b/>
          <w:sz w:val="32"/>
          <w:szCs w:val="32"/>
        </w:rPr>
        <w:t>年</w:t>
      </w:r>
      <w:r>
        <w:rPr>
          <w:rFonts w:hint="eastAsia" w:ascii="宋体" w:hAnsi="宋体" w:eastAsia="宋体" w:cs="宋体"/>
          <w:b/>
          <w:sz w:val="32"/>
          <w:szCs w:val="32"/>
          <w:lang w:val="en-US" w:eastAsia="zh-CN"/>
        </w:rPr>
        <w:t>10</w:t>
      </w:r>
      <w:r>
        <w:rPr>
          <w:rFonts w:hint="eastAsia" w:ascii="宋体" w:hAnsi="宋体" w:eastAsia="宋体" w:cs="宋体"/>
          <w:b/>
          <w:sz w:val="32"/>
          <w:szCs w:val="32"/>
        </w:rPr>
        <w:t>月</w:t>
      </w:r>
      <w:r>
        <w:rPr>
          <w:rFonts w:hint="eastAsia" w:ascii="宋体" w:hAnsi="宋体" w:eastAsia="宋体" w:cs="宋体"/>
          <w:b/>
          <w:sz w:val="32"/>
          <w:szCs w:val="32"/>
          <w:lang w:val="en-US" w:eastAsia="zh-CN"/>
        </w:rPr>
        <w:t>21</w:t>
      </w:r>
      <w:r>
        <w:rPr>
          <w:rFonts w:hint="eastAsia" w:ascii="宋体" w:hAnsi="宋体" w:eastAsia="宋体" w:cs="宋体"/>
          <w:b/>
          <w:sz w:val="32"/>
          <w:szCs w:val="32"/>
        </w:rPr>
        <w:t>日</w:t>
      </w:r>
    </w:p>
    <w:p>
      <w:pPr>
        <w:snapToGrid w:val="0"/>
        <w:spacing w:line="360" w:lineRule="auto"/>
        <w:ind w:firstLine="480" w:firstLineChars="200"/>
        <w:rPr>
          <w:rFonts w:asciiTheme="minorEastAsia" w:hAnsiTheme="minorEastAsia" w:cstheme="minorEastAsia"/>
          <w:sz w:val="24"/>
          <w:szCs w:val="24"/>
        </w:rPr>
        <w:sectPr>
          <w:pgSz w:w="11906" w:h="16838"/>
          <w:pgMar w:top="1440" w:right="1531" w:bottom="1440" w:left="1531" w:header="851" w:footer="992" w:gutter="0"/>
          <w:pgNumType w:start="1"/>
          <w:cols w:space="425" w:num="1"/>
          <w:docGrid w:type="lines" w:linePitch="312" w:charSpace="0"/>
        </w:sectPr>
      </w:pP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一、</w:t>
      </w:r>
      <w:r>
        <w:rPr>
          <w:rFonts w:hint="eastAsia" w:asciiTheme="minorEastAsia" w:hAnsiTheme="minorEastAsia" w:cstheme="minorEastAsia"/>
          <w:b/>
          <w:bCs/>
          <w:sz w:val="24"/>
          <w:szCs w:val="24"/>
        </w:rPr>
        <w:t>项目名称：</w:t>
      </w:r>
      <w:r>
        <w:rPr>
          <w:rFonts w:hint="eastAsia" w:asciiTheme="minorEastAsia" w:hAnsiTheme="minorEastAsia" w:cstheme="minorEastAsia"/>
          <w:sz w:val="24"/>
          <w:szCs w:val="24"/>
        </w:rPr>
        <w:t>南通市保安服务有限公司屋面光伏发电项目招租</w:t>
      </w:r>
    </w:p>
    <w:p>
      <w:pPr>
        <w:snapToGrid w:val="0"/>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二、招标形式：</w:t>
      </w:r>
      <w:r>
        <w:rPr>
          <w:rFonts w:hint="eastAsia" w:asciiTheme="minorEastAsia" w:hAnsiTheme="minorEastAsia" w:cstheme="minorEastAsia"/>
          <w:sz w:val="24"/>
          <w:szCs w:val="24"/>
        </w:rPr>
        <w:t>公开招标</w:t>
      </w:r>
    </w:p>
    <w:p>
      <w:pPr>
        <w:snapToGrid w:val="0"/>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三、项目预算：预计收入不低于5万元/年（保底收入按5元/平方米，若实际面积低于10000平方米按10000平方米计算）。实际收入按照不低于光伏发电量乘以供电公司实时电价的5%与保底收入孰高计。（进场后3个月内开始计费，</w:t>
      </w:r>
      <w:r>
        <w:rPr>
          <w:rFonts w:hint="eastAsia" w:asciiTheme="minorEastAsia" w:hAnsiTheme="minorEastAsia" w:cstheme="minorEastAsia"/>
          <w:b/>
          <w:color w:val="000000" w:themeColor="text1"/>
          <w:sz w:val="24"/>
          <w:szCs w:val="24"/>
        </w:rPr>
        <w:t>光伏并网在3个月内实现，以光伏并网开始时间作为计费起始时间</w:t>
      </w:r>
      <w:r>
        <w:rPr>
          <w:rFonts w:hint="eastAsia" w:asciiTheme="minorEastAsia" w:hAnsiTheme="minorEastAsia" w:cstheme="minorEastAsia"/>
          <w:b/>
          <w:sz w:val="24"/>
          <w:szCs w:val="24"/>
        </w:rPr>
        <w:t>）。</w:t>
      </w:r>
    </w:p>
    <w:p>
      <w:pPr>
        <w:spacing w:line="420" w:lineRule="exact"/>
        <w:ind w:firstLine="482" w:firstLineChars="200"/>
        <w:rPr>
          <w:rFonts w:asciiTheme="minorEastAsia" w:hAnsiTheme="minorEastAsia" w:cstheme="minorEastAsia"/>
          <w:bCs/>
          <w:sz w:val="24"/>
          <w:szCs w:val="24"/>
        </w:rPr>
      </w:pPr>
      <w:r>
        <w:rPr>
          <w:rFonts w:hint="eastAsia" w:asciiTheme="minorEastAsia" w:hAnsiTheme="minorEastAsia" w:cstheme="minorEastAsia"/>
          <w:b/>
          <w:sz w:val="24"/>
          <w:szCs w:val="24"/>
        </w:rPr>
        <w:t>四、租赁期限：</w:t>
      </w:r>
      <w:r>
        <w:rPr>
          <w:rFonts w:hint="eastAsia" w:asciiTheme="minorEastAsia" w:hAnsiTheme="minorEastAsia" w:cstheme="minorEastAsia"/>
          <w:bCs/>
          <w:sz w:val="24"/>
          <w:szCs w:val="24"/>
        </w:rPr>
        <w:t>最高10年（合同期内遇拆迁、规划变更等，承租人无权向出租人索赔）。</w:t>
      </w:r>
    </w:p>
    <w:p>
      <w:pPr>
        <w:snapToGrid w:val="0"/>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五、项目资格要求</w:t>
      </w:r>
    </w:p>
    <w:p>
      <w:pPr>
        <w:pStyle w:val="9"/>
        <w:snapToGrid w:val="0"/>
        <w:spacing w:line="480" w:lineRule="exact"/>
        <w:ind w:left="0" w:leftChars="0" w:firstLine="480" w:firstLineChars="200"/>
        <w:jc w:val="left"/>
        <w:rPr>
          <w:rFonts w:ascii="宋体" w:hAnsi="宋体"/>
          <w:sz w:val="24"/>
        </w:rPr>
      </w:pPr>
      <w:r>
        <w:rPr>
          <w:rFonts w:hint="eastAsia" w:ascii="宋体" w:hAnsi="宋体"/>
          <w:sz w:val="24"/>
        </w:rPr>
        <w:t>1、竞租人必须具有独立的法人资格，提供有效的营业执照及税务登记证（或者是三证合一的营业执照）。</w:t>
      </w:r>
    </w:p>
    <w:p>
      <w:pPr>
        <w:pStyle w:val="9"/>
        <w:snapToGrid w:val="0"/>
        <w:spacing w:line="480" w:lineRule="exact"/>
        <w:ind w:left="0" w:leftChars="0" w:firstLine="480" w:firstLineChars="200"/>
        <w:jc w:val="left"/>
        <w:rPr>
          <w:rFonts w:ascii="宋体" w:hAnsi="宋体"/>
          <w:sz w:val="24"/>
          <w:highlight w:val="none"/>
        </w:rPr>
      </w:pPr>
      <w:r>
        <w:rPr>
          <w:rFonts w:hint="eastAsia" w:ascii="宋体" w:hAnsi="宋体"/>
          <w:sz w:val="24"/>
        </w:rPr>
        <w:t>2、法定代表人参加竞租的，必须提供法定代表人身份证明及法定代表人本人身份证复印件；非法定代表人参加竞租的，必须提供法定代表人签字或盖章的授权委托</w:t>
      </w:r>
      <w:r>
        <w:rPr>
          <w:rFonts w:hint="eastAsia" w:ascii="宋体" w:hAnsi="宋体"/>
          <w:sz w:val="24"/>
          <w:highlight w:val="none"/>
        </w:rPr>
        <w:t>书、法定代表人本人身份证复印件及被授权人本人身份证复印件。</w:t>
      </w:r>
    </w:p>
    <w:p>
      <w:pPr>
        <w:pStyle w:val="9"/>
        <w:snapToGrid w:val="0"/>
        <w:spacing w:line="480" w:lineRule="exact"/>
        <w:ind w:left="0" w:leftChars="0" w:firstLine="480" w:firstLineChars="200"/>
        <w:jc w:val="left"/>
        <w:rPr>
          <w:rFonts w:hint="eastAsia"/>
          <w:highlight w:val="none"/>
          <w:lang w:eastAsia="zh-CN"/>
        </w:rPr>
      </w:pPr>
      <w:r>
        <w:rPr>
          <w:rFonts w:hint="eastAsia" w:ascii="宋体" w:hAnsi="宋体"/>
          <w:sz w:val="24"/>
          <w:highlight w:val="none"/>
        </w:rPr>
        <w:t>3、</w:t>
      </w:r>
      <w:r>
        <w:rPr>
          <w:rFonts w:hint="eastAsia" w:ascii="宋体" w:hAnsi="宋体"/>
          <w:sz w:val="24"/>
        </w:rPr>
        <w:t>竞租人提供</w:t>
      </w:r>
      <w:r>
        <w:rPr>
          <w:rFonts w:hint="eastAsia" w:asciiTheme="minorEastAsia" w:hAnsiTheme="minorEastAsia" w:cstheme="minorEastAsia"/>
          <w:bCs/>
          <w:sz w:val="24"/>
        </w:rPr>
        <w:t>项目选用的单晶硅太阳能电池组件，应符合 IEC61215、IEC61730 标准要求，须通过国家批准认证机构的认证，提供认证证书。</w:t>
      </w:r>
    </w:p>
    <w:p>
      <w:pPr>
        <w:pStyle w:val="21"/>
        <w:spacing w:line="360" w:lineRule="auto"/>
        <w:ind w:firstLine="480"/>
        <w:rPr>
          <w:rFonts w:ascii="宋体" w:hAnsi="宋体"/>
          <w:b/>
          <w:bCs/>
          <w:sz w:val="24"/>
        </w:rPr>
      </w:pPr>
      <w:r>
        <w:rPr>
          <w:rFonts w:hint="eastAsia" w:ascii="宋体" w:hAnsi="宋体"/>
          <w:sz w:val="24"/>
          <w:highlight w:val="none"/>
        </w:rPr>
        <w:t>4、竞租人提供针对本项目的竞</w:t>
      </w:r>
      <w:r>
        <w:rPr>
          <w:rFonts w:hint="eastAsia" w:ascii="宋体" w:hAnsi="宋体"/>
          <w:sz w:val="24"/>
        </w:rPr>
        <w:t>租方案及</w:t>
      </w:r>
      <w:r>
        <w:rPr>
          <w:rFonts w:hint="eastAsia" w:asciiTheme="minorEastAsia" w:hAnsiTheme="minorEastAsia" w:cstheme="minorEastAsia"/>
          <w:bCs/>
          <w:sz w:val="24"/>
          <w:szCs w:val="24"/>
        </w:rPr>
        <w:t>符合光伏发电相关要求的应急预案，预案需具备针对性和操作性</w:t>
      </w:r>
      <w:r>
        <w:rPr>
          <w:rFonts w:hint="eastAsia" w:ascii="宋体" w:hAnsi="宋体"/>
          <w:sz w:val="24"/>
        </w:rPr>
        <w:t>。</w:t>
      </w:r>
    </w:p>
    <w:p>
      <w:pPr>
        <w:pStyle w:val="9"/>
        <w:snapToGrid w:val="0"/>
        <w:spacing w:line="480" w:lineRule="exact"/>
        <w:ind w:left="0" w:leftChars="0" w:firstLine="480" w:firstLineChars="200"/>
        <w:jc w:val="left"/>
        <w:rPr>
          <w:rFonts w:ascii="宋体" w:hAnsi="宋体"/>
          <w:sz w:val="24"/>
        </w:rPr>
      </w:pPr>
      <w:r>
        <w:rPr>
          <w:rFonts w:hint="eastAsia" w:ascii="宋体" w:hAnsi="宋体"/>
          <w:sz w:val="24"/>
        </w:rPr>
        <w:t>5、竞租人提供承诺函（格式自拟），承诺承租后不会将</w:t>
      </w:r>
      <w:r>
        <w:rPr>
          <w:rFonts w:hint="eastAsia" w:asciiTheme="minorEastAsia" w:hAnsiTheme="minorEastAsia" w:cstheme="minorEastAsia"/>
          <w:bCs/>
          <w:sz w:val="24"/>
        </w:rPr>
        <w:t>光伏发电设备的投资建设及维护进行分租、转租，</w:t>
      </w:r>
      <w:r>
        <w:rPr>
          <w:rFonts w:hint="eastAsia" w:ascii="宋体" w:hAnsi="宋体"/>
          <w:sz w:val="24"/>
        </w:rPr>
        <w:t>承租人即为本项目实际实施单位，且领取的项目备案证上的单位名称与承租人名称一致。</w:t>
      </w:r>
    </w:p>
    <w:p>
      <w:pPr>
        <w:pStyle w:val="9"/>
        <w:snapToGrid w:val="0"/>
        <w:spacing w:line="480" w:lineRule="exact"/>
        <w:ind w:left="0" w:leftChars="0" w:firstLine="480" w:firstLineChars="200"/>
        <w:jc w:val="left"/>
        <w:rPr>
          <w:rFonts w:ascii="宋体" w:hAnsi="宋体"/>
          <w:sz w:val="24"/>
        </w:rPr>
      </w:pPr>
      <w:r>
        <w:rPr>
          <w:rFonts w:hint="eastAsia" w:ascii="宋体" w:hAnsi="宋体"/>
          <w:sz w:val="24"/>
        </w:rPr>
        <w:t>6、关于资格文件的声明函（格式参见附件）。</w:t>
      </w:r>
    </w:p>
    <w:p>
      <w:pPr>
        <w:pStyle w:val="9"/>
        <w:snapToGrid w:val="0"/>
        <w:spacing w:line="480" w:lineRule="exact"/>
        <w:ind w:left="0" w:leftChars="0" w:firstLine="480" w:firstLineChars="200"/>
        <w:jc w:val="left"/>
        <w:rPr>
          <w:rFonts w:hint="eastAsia"/>
        </w:rPr>
      </w:pPr>
      <w:r>
        <w:rPr>
          <w:rFonts w:hint="eastAsia" w:ascii="宋体" w:hAnsi="宋体"/>
          <w:sz w:val="24"/>
        </w:rPr>
        <w:t>7、竞租人须提供参与本次采购活动前三年内，在经营活动中没有重大违法记录的书面《无重大违法记录声明函》（格式参见附件）。</w:t>
      </w:r>
    </w:p>
    <w:p>
      <w:pPr>
        <w:spacing w:line="360" w:lineRule="auto"/>
        <w:ind w:firstLine="480" w:firstLineChars="200"/>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8、单位负责人为同一人或者存在直接控股、管理关系的不同竞租人，不得参加同一合同项下的采购活动。</w:t>
      </w:r>
    </w:p>
    <w:p>
      <w:pPr>
        <w:spacing w:line="360" w:lineRule="auto"/>
        <w:ind w:firstLine="480" w:firstLineChars="200"/>
        <w:rPr>
          <w:rFonts w:asciiTheme="minorEastAsia" w:hAnsiTheme="minorEastAsia" w:cstheme="minorEastAsia"/>
          <w:bCs/>
          <w:sz w:val="24"/>
          <w:szCs w:val="24"/>
        </w:rPr>
      </w:pPr>
      <w:r>
        <w:rPr>
          <w:rFonts w:hint="eastAsia" w:asciiTheme="minorEastAsia" w:hAnsiTheme="minorEastAsia" w:cstheme="minorEastAsia"/>
          <w:bCs/>
          <w:sz w:val="24"/>
          <w:szCs w:val="24"/>
          <w:lang w:val="en-US" w:eastAsia="zh-CN"/>
        </w:rPr>
        <w:t>9</w:t>
      </w:r>
      <w:r>
        <w:rPr>
          <w:rFonts w:hint="eastAsia" w:asciiTheme="minorEastAsia" w:hAnsiTheme="minorEastAsia" w:cstheme="minorEastAsia"/>
          <w:bCs/>
          <w:sz w:val="24"/>
          <w:szCs w:val="24"/>
        </w:rPr>
        <w:t>、符合相关法律、法规规定的其他要求。</w:t>
      </w:r>
    </w:p>
    <w:p>
      <w:pPr>
        <w:spacing w:line="360" w:lineRule="auto"/>
        <w:ind w:firstLine="480" w:firstLineChars="200"/>
        <w:rPr>
          <w:rFonts w:asciiTheme="minorEastAsia" w:hAnsiTheme="minorEastAsia" w:cstheme="minorEastAsia"/>
          <w:bCs/>
          <w:sz w:val="24"/>
          <w:szCs w:val="24"/>
        </w:rPr>
      </w:pPr>
      <w:r>
        <w:rPr>
          <w:rFonts w:hint="eastAsia" w:asciiTheme="minorEastAsia" w:hAnsiTheme="minorEastAsia" w:cstheme="minorEastAsia"/>
          <w:bCs/>
          <w:sz w:val="24"/>
          <w:szCs w:val="24"/>
          <w:lang w:val="en-US" w:eastAsia="zh-CN"/>
        </w:rPr>
        <w:t>10</w:t>
      </w:r>
      <w:r>
        <w:rPr>
          <w:rFonts w:hint="eastAsia" w:asciiTheme="minorEastAsia" w:hAnsiTheme="minorEastAsia" w:cstheme="minorEastAsia"/>
          <w:bCs/>
          <w:sz w:val="24"/>
          <w:szCs w:val="24"/>
        </w:rPr>
        <w:t>、本项目不接受联合体投标。</w:t>
      </w:r>
    </w:p>
    <w:p>
      <w:pPr>
        <w:spacing w:line="420" w:lineRule="exact"/>
        <w:ind w:firstLine="482" w:firstLineChars="200"/>
        <w:outlineLvl w:val="1"/>
        <w:rPr>
          <w:rFonts w:asciiTheme="minorEastAsia" w:hAnsiTheme="minorEastAsia"/>
        </w:rPr>
      </w:pPr>
      <w:r>
        <w:rPr>
          <w:rFonts w:hint="eastAsia" w:asciiTheme="minorEastAsia" w:hAnsiTheme="minorEastAsia"/>
          <w:b/>
          <w:sz w:val="24"/>
          <w:szCs w:val="24"/>
        </w:rPr>
        <w:t>六、招标文件的获取</w:t>
      </w:r>
    </w:p>
    <w:p>
      <w:pPr>
        <w:spacing w:line="360" w:lineRule="auto"/>
        <w:ind w:firstLine="480" w:firstLineChars="200"/>
        <w:rPr>
          <w:rFonts w:asciiTheme="minorEastAsia" w:hAnsiTheme="minorEastAsia" w:cstheme="minorEastAsia"/>
          <w:b/>
          <w:sz w:val="24"/>
          <w:szCs w:val="24"/>
        </w:rPr>
      </w:pPr>
      <w:r>
        <w:rPr>
          <w:rFonts w:hint="eastAsia" w:asciiTheme="minorEastAsia" w:hAnsiTheme="minorEastAsia"/>
          <w:sz w:val="24"/>
          <w:szCs w:val="24"/>
        </w:rPr>
        <w:t>有意愿参与本项目的竞租人，请于本公告日起至开标截止前，到</w:t>
      </w:r>
      <w:r>
        <w:rPr>
          <w:rFonts w:hint="eastAsia" w:cs="宋体" w:asciiTheme="minorEastAsia" w:hAnsiTheme="minorEastAsia"/>
          <w:b/>
          <w:spacing w:val="7"/>
          <w:kern w:val="0"/>
          <w:sz w:val="24"/>
          <w:szCs w:val="24"/>
        </w:rPr>
        <w:t>“南通市保安服务有限公司网站”</w:t>
      </w:r>
      <w:r>
        <w:rPr>
          <w:rFonts w:hint="eastAsia" w:asciiTheme="minorEastAsia" w:hAnsiTheme="minorEastAsia"/>
          <w:sz w:val="24"/>
          <w:szCs w:val="24"/>
        </w:rPr>
        <w:t>下载本项目的招标文件。</w:t>
      </w:r>
    </w:p>
    <w:p>
      <w:pPr>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七、项目需求</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（一）租赁物基本情况</w:t>
      </w:r>
    </w:p>
    <w:p>
      <w:pPr>
        <w:pStyle w:val="21"/>
        <w:spacing w:line="360" w:lineRule="auto"/>
        <w:ind w:left="482" w:firstLine="480"/>
        <w:rPr>
          <w:rFonts w:asciiTheme="minorEastAsia" w:hAnsiTheme="minorEastAsia" w:cstheme="minorEastAsia"/>
          <w:bCs/>
          <w:sz w:val="24"/>
          <w:szCs w:val="24"/>
        </w:rPr>
      </w:pPr>
      <w:r>
        <w:rPr>
          <w:rFonts w:hint="eastAsia" w:asciiTheme="minorEastAsia" w:hAnsiTheme="minorEastAsia" w:cstheme="minorEastAsia"/>
          <w:bCs/>
          <w:sz w:val="24"/>
          <w:szCs w:val="24"/>
        </w:rPr>
        <w:t>南通市保安服务有限公司（南通市崇川区石桥路）1号楼、2号楼、3号楼屋面，面积约为15000平方米（具体面积以现场实际测量为准）</w:t>
      </w:r>
    </w:p>
    <w:p>
      <w:pPr>
        <w:pStyle w:val="21"/>
        <w:spacing w:line="360" w:lineRule="auto"/>
        <w:ind w:firstLine="482"/>
        <w:rPr>
          <w:rFonts w:asciiTheme="minorEastAsia" w:hAnsiTheme="minorEastAsia" w:cstheme="minorEastAsia"/>
          <w:b/>
          <w:sz w:val="24"/>
          <w:szCs w:val="24"/>
        </w:rPr>
      </w:pPr>
      <w:r>
        <w:rPr>
          <w:rFonts w:hint="eastAsia" w:asciiTheme="minorEastAsia" w:hAnsiTheme="minorEastAsia" w:cstheme="minorEastAsia"/>
          <w:b/>
          <w:sz w:val="24"/>
          <w:szCs w:val="24"/>
        </w:rPr>
        <w:t>（二）租赁用途</w:t>
      </w:r>
    </w:p>
    <w:p>
      <w:pPr>
        <w:pStyle w:val="21"/>
        <w:spacing w:line="360" w:lineRule="auto"/>
        <w:ind w:left="482" w:firstLine="0" w:firstLineChars="0"/>
        <w:rPr>
          <w:rFonts w:asciiTheme="minorEastAsia" w:hAnsiTheme="minorEastAsia" w:cstheme="minorEastAsia"/>
          <w:bCs/>
          <w:sz w:val="24"/>
          <w:szCs w:val="24"/>
        </w:rPr>
      </w:pPr>
      <w:r>
        <w:rPr>
          <w:rFonts w:hint="eastAsia" w:asciiTheme="minorEastAsia" w:hAnsiTheme="minorEastAsia" w:cstheme="minorEastAsia"/>
          <w:bCs/>
          <w:sz w:val="24"/>
          <w:szCs w:val="24"/>
        </w:rPr>
        <w:t>租赁物用于建设光伏发电站项目。</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（三）租赁期限</w:t>
      </w:r>
    </w:p>
    <w:p>
      <w:pPr>
        <w:pStyle w:val="21"/>
        <w:spacing w:line="360" w:lineRule="auto"/>
        <w:ind w:left="482" w:firstLine="0" w:firstLineChars="0"/>
        <w:rPr>
          <w:rFonts w:asciiTheme="minorEastAsia" w:hAnsiTheme="minorEastAsia" w:cstheme="minorEastAsia"/>
          <w:bCs/>
          <w:sz w:val="24"/>
          <w:szCs w:val="24"/>
        </w:rPr>
      </w:pPr>
      <w:r>
        <w:rPr>
          <w:rFonts w:hint="eastAsia" w:asciiTheme="minorEastAsia" w:hAnsiTheme="minorEastAsia" w:cstheme="minorEastAsia"/>
          <w:bCs/>
          <w:sz w:val="24"/>
          <w:szCs w:val="24"/>
        </w:rPr>
        <w:t>最高10年（合同期内遇拆迁、规划变更等，承租人无权向出租人索赔）。</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（四）相关要求</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1、预计收入。预计收入不低于5万元/年（保底收入按5元/平方米，若实际面积低于10000平方米按10000平方米计算）。实际收入按照不低于光伏发电量乘以供电公司实时电价的5%与保底收入孰高计。（进场后3个月内开始计费，具体时间视光伏发电并网时间）；</w:t>
      </w:r>
    </w:p>
    <w:p>
      <w:pPr>
        <w:pStyle w:val="21"/>
        <w:spacing w:line="360" w:lineRule="auto"/>
        <w:ind w:firstLine="480"/>
        <w:rPr>
          <w:rFonts w:asciiTheme="minorEastAsia" w:hAnsiTheme="minorEastAsia" w:cstheme="minorEastAsia"/>
          <w:bCs/>
          <w:sz w:val="24"/>
          <w:szCs w:val="24"/>
          <w:highlight w:val="none"/>
        </w:rPr>
      </w:pPr>
      <w:r>
        <w:rPr>
          <w:rFonts w:hint="eastAsia" w:asciiTheme="minorEastAsia" w:hAnsiTheme="minorEastAsia" w:cstheme="minorEastAsia"/>
          <w:bCs/>
          <w:sz w:val="24"/>
          <w:szCs w:val="24"/>
        </w:rPr>
        <w:t>2、设施设备。光伏发电设备由屋面租赁单位投资建设并自行维护，不得分租、转租，同时维护时需按照公司安全管理要求进行维护。另外，在安装设备前需确定无渗漏情况，安装设备后，由租赁单位负责屋顶防漏的维修、保护等工作。</w:t>
      </w:r>
      <w:r>
        <w:rPr>
          <w:rFonts w:hint="eastAsia" w:asciiTheme="minorEastAsia" w:hAnsiTheme="minorEastAsia" w:cstheme="minorEastAsia"/>
          <w:bCs/>
          <w:sz w:val="24"/>
          <w:szCs w:val="24"/>
        </w:rPr>
        <w:br w:type="textWrapping"/>
      </w:r>
      <w:r>
        <w:rPr>
          <w:rFonts w:hint="eastAsia" w:asciiTheme="minorEastAsia" w:hAnsiTheme="minorEastAsia" w:cstheme="minorEastAsia"/>
          <w:bCs/>
          <w:sz w:val="24"/>
          <w:szCs w:val="24"/>
        </w:rPr>
        <w:t xml:space="preserve">    3</w:t>
      </w:r>
      <w:r>
        <w:rPr>
          <w:rFonts w:hint="eastAsia" w:asciiTheme="minorEastAsia" w:hAnsiTheme="minorEastAsia" w:cstheme="minorEastAsia"/>
          <w:bCs/>
          <w:sz w:val="24"/>
          <w:szCs w:val="24"/>
          <w:highlight w:val="none"/>
        </w:rPr>
        <w:t>、手续报批。光伏设备的安装由承租人自己负责，工程的报批、验收等手续及有关费用由租赁单位自行负责，租赁单位的光伏安装工程必须达到政府和我公司要求,未取得项目备案证，租赁单位不得施工，并留取一份供我公司存档。</w:t>
      </w:r>
    </w:p>
    <w:p>
      <w:pPr>
        <w:pStyle w:val="21"/>
        <w:spacing w:line="360" w:lineRule="auto"/>
        <w:ind w:firstLine="480"/>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4、</w:t>
      </w:r>
      <w:r>
        <w:rPr>
          <w:rFonts w:hint="eastAsia" w:asciiTheme="minorEastAsia" w:hAnsiTheme="minorEastAsia" w:cstheme="minorEastAsia"/>
          <w:bCs/>
          <w:sz w:val="24"/>
        </w:rPr>
        <w:t>项目选用的单晶硅太阳能电池组件，应符合 IEC61215、IEC61730标准要求，，须通过国家批准认证机构的认证，提供认证证书</w:t>
      </w:r>
      <w:r>
        <w:rPr>
          <w:rFonts w:hint="eastAsia" w:asciiTheme="minorEastAsia" w:hAnsiTheme="minorEastAsia" w:cstheme="minorEastAsia"/>
          <w:bCs/>
          <w:sz w:val="24"/>
          <w:szCs w:val="24"/>
          <w:highlight w:val="none"/>
        </w:rPr>
        <w:t>。</w:t>
      </w:r>
    </w:p>
    <w:p>
      <w:pPr>
        <w:pStyle w:val="21"/>
        <w:spacing w:line="360" w:lineRule="auto"/>
        <w:ind w:firstLine="480"/>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5、承租方使用国家推行的BIPV产品。</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highlight w:val="none"/>
        </w:rPr>
        <w:t>6、租赁单位施</w:t>
      </w:r>
      <w:r>
        <w:rPr>
          <w:rFonts w:hint="eastAsia" w:asciiTheme="minorEastAsia" w:hAnsiTheme="minorEastAsia" w:cstheme="minorEastAsia"/>
          <w:bCs/>
          <w:sz w:val="24"/>
          <w:szCs w:val="24"/>
        </w:rPr>
        <w:t>工不能破坏房屋结构、不能违反消防设施规范要求、不能违反国家的政策、规范、许可等。</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7、制定符合光伏发电相关要求的应急预案，预案需具备针对性和操作性，未出具应急预案视为对该项目未实际响应。</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8、该项目需通过相关安全评估，评估单位由出租方聘请，评估费用由中标单位承担。</w:t>
      </w:r>
    </w:p>
    <w:p>
      <w:pPr>
        <w:pStyle w:val="21"/>
        <w:spacing w:line="360" w:lineRule="auto"/>
        <w:ind w:firstLine="480"/>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9、承租方为该项目实施单位且必须与项目备案证名称一致。</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（五）</w:t>
      </w:r>
      <w:r>
        <w:rPr>
          <w:rFonts w:hint="eastAsia" w:ascii="宋体" w:hAnsi="宋体" w:eastAsia="宋体" w:cs="宋体"/>
          <w:b/>
          <w:bCs/>
          <w:sz w:val="28"/>
          <w:szCs w:val="28"/>
          <w:shd w:val="clear" w:color="auto" w:fill="FFFFFF"/>
        </w:rPr>
        <w:t>注意事项</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1、意向承租方报名前应充分了解本项目本身及周边的相关情况，自愿报名参加本项目承租的，视为已对交易标的物查验、知悉并且了解标的物瑕疵，并同意承担该瑕疵带来的全部风险。</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2、光伏设备的安装由承租人自己负责，工程的报批、验收等手续及有关费用由承租方自行负责，承租方的光伏安装工程必须达到政府或出租方标准或要求。</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3、承租方分布式光伏的技术方案、实施标准应经出租人同意；若承租人投资因任何原因出现中断的，中断时间达到2个月以上的，租赁合同自动解除，出租人有权寻找其他合作单位完成投资，承租方无法拆走的设备设施归属出租方，出租方有权进行处置。</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4、房屋设施以现状移交，承租方不得以设施不齐全、物业遮挡、资料不全无法办理并网手续等为由，向出租方提出赔偿（补偿）。</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Cs/>
          <w:sz w:val="24"/>
          <w:szCs w:val="24"/>
        </w:rPr>
        <w:t>5、此次出租的物业仅可用于光伏发电，不可做其他用途。</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（六）报价方式</w:t>
      </w:r>
    </w:p>
    <w:p>
      <w:pPr>
        <w:snapToGrid w:val="0"/>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1、本项目最低限价为：出租方以光伏发电收益进行分成，分成比例不得低于光伏发电量乘以供电公司实时电价的5%，同时确保出租方保底年收入不低于5万元，实行就高不就低原则。各竞租人的分成比例报价不得低于最低费率。</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（1）成交原则</w:t>
      </w:r>
    </w:p>
    <w:p>
      <w:pPr>
        <w:snapToGrid w:val="0"/>
        <w:spacing w:line="360" w:lineRule="auto"/>
        <w:ind w:firstLine="482" w:firstLineChars="200"/>
        <w:rPr>
          <w:rFonts w:hint="eastAsia" w:asciiTheme="minorEastAsia" w:hAnsiTheme="minorEastAsia" w:cstheme="minorEastAsia"/>
          <w:b/>
          <w:sz w:val="24"/>
          <w:szCs w:val="24"/>
          <w:u w:val="single"/>
        </w:rPr>
      </w:pPr>
      <w:r>
        <w:rPr>
          <w:rFonts w:hint="eastAsia" w:asciiTheme="minorEastAsia" w:hAnsiTheme="minorEastAsia" w:cstheme="minorEastAsia"/>
          <w:b/>
          <w:sz w:val="24"/>
          <w:szCs w:val="24"/>
          <w:u w:val="single"/>
          <w:lang w:val="en-US" w:eastAsia="zh-CN"/>
        </w:rPr>
        <w:t>1、</w:t>
      </w:r>
      <w:r>
        <w:rPr>
          <w:rFonts w:hint="eastAsia" w:asciiTheme="minorEastAsia" w:hAnsiTheme="minorEastAsia" w:cstheme="minorEastAsia"/>
          <w:b/>
          <w:sz w:val="24"/>
          <w:szCs w:val="24"/>
          <w:u w:val="single"/>
        </w:rPr>
        <w:t>在全部满足招标文件实质性要求前提下，本着“公平、公正、诚信”的原则：依据“符合采购需求、质量和服务相等且报价费率最高的原则”，确定承租人。</w:t>
      </w:r>
    </w:p>
    <w:p>
      <w:pPr>
        <w:snapToGrid w:val="0"/>
        <w:spacing w:line="360" w:lineRule="auto"/>
        <w:ind w:firstLine="482" w:firstLineChars="200"/>
        <w:rPr>
          <w:rFonts w:hint="eastAsia" w:asciiTheme="minorEastAsia" w:hAnsiTheme="minorEastAsia" w:eastAsiaTheme="minorEastAsia" w:cstheme="minorEastAsia"/>
          <w:b/>
          <w:kern w:val="2"/>
          <w:sz w:val="24"/>
          <w:szCs w:val="24"/>
          <w:u w:val="single"/>
          <w:lang w:val="en-US" w:eastAsia="zh-CN" w:bidi="ar-SA"/>
        </w:rPr>
      </w:pPr>
      <w:r>
        <w:rPr>
          <w:rFonts w:hint="eastAsia" w:asciiTheme="minorEastAsia" w:hAnsiTheme="minorEastAsia" w:eastAsiaTheme="minorEastAsia" w:cstheme="minorEastAsia"/>
          <w:b/>
          <w:kern w:val="2"/>
          <w:sz w:val="24"/>
          <w:szCs w:val="24"/>
          <w:u w:val="single"/>
          <w:lang w:val="en-US" w:eastAsia="zh-CN" w:bidi="ar-SA"/>
        </w:rPr>
        <w:t>2、参加竞租的投标人</w:t>
      </w:r>
      <w:r>
        <w:rPr>
          <w:rFonts w:hint="eastAsia" w:asciiTheme="minorEastAsia" w:hAnsiTheme="minorEastAsia" w:cstheme="minorEastAsia"/>
          <w:b/>
          <w:kern w:val="2"/>
          <w:sz w:val="24"/>
          <w:szCs w:val="24"/>
          <w:u w:val="single"/>
          <w:lang w:val="en-US" w:eastAsia="zh-CN" w:bidi="ar-SA"/>
        </w:rPr>
        <w:t>或者满足招标文件要求的竞租人</w:t>
      </w:r>
      <w:r>
        <w:rPr>
          <w:rFonts w:hint="eastAsia" w:asciiTheme="minorEastAsia" w:hAnsiTheme="minorEastAsia" w:eastAsiaTheme="minorEastAsia" w:cstheme="minorEastAsia"/>
          <w:b/>
          <w:kern w:val="2"/>
          <w:sz w:val="24"/>
          <w:szCs w:val="24"/>
          <w:u w:val="single"/>
          <w:lang w:val="en-US" w:eastAsia="zh-CN" w:bidi="ar-SA"/>
        </w:rPr>
        <w:t>不足3家的，</w:t>
      </w:r>
      <w:r>
        <w:rPr>
          <w:rFonts w:hint="eastAsia" w:asciiTheme="minorEastAsia" w:hAnsiTheme="minorEastAsia" w:cstheme="minorEastAsia"/>
          <w:b/>
          <w:kern w:val="2"/>
          <w:sz w:val="24"/>
          <w:szCs w:val="24"/>
          <w:u w:val="single"/>
          <w:lang w:val="en-US" w:eastAsia="zh-CN" w:bidi="ar-SA"/>
        </w:rPr>
        <w:t>招标</w:t>
      </w:r>
      <w:r>
        <w:rPr>
          <w:rFonts w:hint="eastAsia" w:asciiTheme="minorEastAsia" w:hAnsiTheme="minorEastAsia" w:eastAsiaTheme="minorEastAsia" w:cstheme="minorEastAsia"/>
          <w:b/>
          <w:kern w:val="2"/>
          <w:sz w:val="24"/>
          <w:szCs w:val="24"/>
          <w:u w:val="single"/>
          <w:lang w:val="en-US" w:eastAsia="zh-CN" w:bidi="ar-SA"/>
        </w:rPr>
        <w:t>人可视情采取其他方式采购。本次招标文件中对投标供应商资质等要求，将作为其他方式采购的基本要求和依据。</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（2）费用支付方式</w:t>
      </w:r>
    </w:p>
    <w:p>
      <w:pPr>
        <w:pStyle w:val="21"/>
        <w:spacing w:line="360" w:lineRule="auto"/>
        <w:ind w:firstLine="482"/>
        <w:rPr>
          <w:rFonts w:asciiTheme="minorEastAsia" w:hAnsiTheme="minorEastAsia" w:cstheme="minorEastAsia"/>
          <w:b/>
          <w:sz w:val="24"/>
          <w:szCs w:val="24"/>
        </w:rPr>
      </w:pPr>
      <w:r>
        <w:rPr>
          <w:rFonts w:hint="eastAsia" w:asciiTheme="minorEastAsia" w:hAnsiTheme="minorEastAsia" w:cstheme="minorEastAsia"/>
          <w:b/>
          <w:bCs/>
          <w:sz w:val="24"/>
          <w:szCs w:val="24"/>
        </w:rPr>
        <w:t>以光伏发电收益分成比例进行分成，每年支付一次</w:t>
      </w:r>
      <w:r>
        <w:rPr>
          <w:rFonts w:hint="eastAsia" w:asciiTheme="minorEastAsia" w:hAnsiTheme="minorEastAsia" w:cstheme="minorEastAsia"/>
          <w:b/>
          <w:sz w:val="24"/>
          <w:szCs w:val="24"/>
        </w:rPr>
        <w:t>。</w:t>
      </w:r>
      <w:r>
        <w:rPr>
          <w:rFonts w:hint="eastAsia" w:asciiTheme="minorEastAsia" w:hAnsiTheme="minorEastAsia" w:cstheme="minorEastAsia"/>
          <w:b/>
          <w:bCs/>
          <w:sz w:val="24"/>
          <w:szCs w:val="24"/>
        </w:rPr>
        <w:t>同时确保出租方保底年收入不低于5万元。（进场后3个月内开始计费，具体时间视光伏发电并网时间）</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（3）竞租文件的组成</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1、本项目竞租文件由</w:t>
      </w:r>
      <w:r>
        <w:rPr>
          <w:rFonts w:hint="eastAsia" w:asciiTheme="minorEastAsia" w:hAnsiTheme="minorEastAsia" w:cstheme="minorEastAsia"/>
          <w:b/>
          <w:bCs/>
          <w:sz w:val="24"/>
          <w:szCs w:val="24"/>
        </w:rPr>
        <w:t>①资格审查文件、②商务报价文件两</w:t>
      </w:r>
      <w:r>
        <w:rPr>
          <w:rFonts w:hint="eastAsia" w:asciiTheme="minorEastAsia" w:hAnsiTheme="minorEastAsia" w:cstheme="minorEastAsia"/>
          <w:sz w:val="24"/>
          <w:szCs w:val="24"/>
        </w:rPr>
        <w:t>部分组成（以下由文件序号代称）：</w:t>
      </w:r>
    </w:p>
    <w:p>
      <w:pPr>
        <w:snapToGrid w:val="0"/>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bCs/>
          <w:sz w:val="24"/>
          <w:szCs w:val="24"/>
        </w:rPr>
        <w:t>①</w:t>
      </w:r>
      <w:r>
        <w:rPr>
          <w:rFonts w:hint="eastAsia" w:asciiTheme="minorEastAsia" w:hAnsiTheme="minorEastAsia" w:cstheme="minorEastAsia"/>
          <w:b/>
          <w:sz w:val="24"/>
          <w:szCs w:val="24"/>
        </w:rPr>
        <w:t>资格审查文件应包括：</w:t>
      </w:r>
    </w:p>
    <w:p>
      <w:pPr>
        <w:numPr>
          <w:ilvl w:val="0"/>
          <w:numId w:val="2"/>
        </w:numPr>
        <w:snapToGrid w:val="0"/>
        <w:spacing w:line="360" w:lineRule="auto"/>
        <w:ind w:firstLine="480" w:firstLineChars="200"/>
        <w:rPr>
          <w:rFonts w:hint="eastAsia" w:asciiTheme="minorEastAsia" w:hAnsiTheme="minorEastAsia" w:cstheme="minorEastAsia"/>
          <w:sz w:val="24"/>
          <w:szCs w:val="24"/>
          <w:lang w:val="zh-CN"/>
        </w:rPr>
      </w:pPr>
      <w:r>
        <w:rPr>
          <w:rFonts w:hint="eastAsia" w:asciiTheme="minorEastAsia" w:hAnsiTheme="minorEastAsia" w:cstheme="minorEastAsia"/>
          <w:sz w:val="24"/>
          <w:szCs w:val="24"/>
        </w:rPr>
        <w:t>提供有效的营业执照</w:t>
      </w:r>
      <w:r>
        <w:rPr>
          <w:rFonts w:hint="eastAsia" w:asciiTheme="minorEastAsia" w:hAnsiTheme="minorEastAsia" w:cstheme="minorEastAsia"/>
          <w:sz w:val="24"/>
          <w:szCs w:val="24"/>
          <w:lang w:val="zh-CN"/>
        </w:rPr>
        <w:t>；</w:t>
      </w:r>
    </w:p>
    <w:p>
      <w:pPr>
        <w:numPr>
          <w:ilvl w:val="0"/>
          <w:numId w:val="2"/>
        </w:num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法定代表人参加竞租的，必须提供法定代表人身份证明及法定代表人本人身份证复印件；非法定代表人参加竞租的，必须提供法定代表人签字或盖章的授权委托书、法定代表人本人身份证复印件及被授权人本人身份证复印件；</w:t>
      </w:r>
    </w:p>
    <w:p>
      <w:pPr>
        <w:numPr>
          <w:ilvl w:val="0"/>
          <w:numId w:val="2"/>
        </w:num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竞租人提供项目选用的单晶硅太阳能电池组件，应符合 IEC61215、IEC61730 标准要求，须通过国家批准认证机构的认证，提供认证证书。</w:t>
      </w:r>
    </w:p>
    <w:p>
      <w:pPr>
        <w:numPr>
          <w:ilvl w:val="0"/>
          <w:numId w:val="2"/>
        </w:num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竞租人提供针对本项目的竞租方案及符合光伏发电相关要求的应急预案，预案需具备针对性和操作性。</w:t>
      </w:r>
    </w:p>
    <w:p>
      <w:pPr>
        <w:numPr>
          <w:ilvl w:val="0"/>
          <w:numId w:val="2"/>
        </w:num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竞租人提供承诺函（格式自拟），承诺承租后不会将光伏发电设备的投资建设及维护进行分租、转租，承租人即为本项目实际实施单位，且领取的项目备案证上的单位名称与承租人名称一致。</w:t>
      </w:r>
    </w:p>
    <w:p>
      <w:pPr>
        <w:numPr>
          <w:ilvl w:val="0"/>
          <w:numId w:val="2"/>
        </w:num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关于资格文件的声明函（格式参见附件）；</w:t>
      </w:r>
    </w:p>
    <w:p>
      <w:pPr>
        <w:numPr>
          <w:ilvl w:val="0"/>
          <w:numId w:val="2"/>
        </w:num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竞租人须提供参与本次采购活动前三年内，在经营活动中没有重大违法记录的书面《无重大违法记录声明函》（格式参见附件）；</w:t>
      </w:r>
    </w:p>
    <w:p>
      <w:pPr>
        <w:numPr>
          <w:ilvl w:val="0"/>
          <w:numId w:val="2"/>
        </w:numPr>
        <w:snapToGrid w:val="0"/>
        <w:spacing w:line="360" w:lineRule="auto"/>
        <w:ind w:firstLine="480" w:firstLineChars="200"/>
        <w:rPr>
          <w:rFonts w:ascii="宋体" w:hAnsi="宋体"/>
          <w:sz w:val="24"/>
        </w:rPr>
      </w:pPr>
      <w:r>
        <w:rPr>
          <w:rFonts w:hint="eastAsia" w:asciiTheme="minorEastAsia" w:hAnsiTheme="minorEastAsia" w:cstheme="minorEastAsia"/>
          <w:sz w:val="24"/>
          <w:szCs w:val="24"/>
        </w:rPr>
        <w:t>竞租人认为需要提交的其他材料</w:t>
      </w:r>
      <w:r>
        <w:rPr>
          <w:rFonts w:hint="eastAsia" w:asciiTheme="minorEastAsia" w:hAnsiTheme="minorEastAsia" w:cstheme="minorEastAsia"/>
          <w:sz w:val="24"/>
          <w:szCs w:val="24"/>
          <w:lang w:eastAsia="zh-CN"/>
        </w:rPr>
        <w:t>。</w:t>
      </w:r>
      <w:r>
        <w:rPr>
          <w:rFonts w:hint="eastAsia" w:ascii="宋体" w:hAnsi="宋体" w:cs="宋体"/>
          <w:b/>
          <w:bCs/>
          <w:sz w:val="24"/>
          <w:szCs w:val="24"/>
        </w:rPr>
        <w:t>【特别提醒】</w:t>
      </w:r>
      <w:r>
        <w:rPr>
          <w:rFonts w:hint="eastAsia" w:ascii="宋体" w:hAnsi="宋体"/>
          <w:sz w:val="24"/>
        </w:rPr>
        <w:t>竞租文件中的</w:t>
      </w:r>
      <w:r>
        <w:rPr>
          <w:rFonts w:hint="eastAsia" w:ascii="宋体" w:hAnsi="宋体"/>
          <w:sz w:val="24"/>
        </w:rPr>
        <w:fldChar w:fldCharType="begin"/>
      </w:r>
      <w:r>
        <w:rPr>
          <w:rFonts w:hint="eastAsia" w:ascii="宋体" w:hAnsi="宋体"/>
          <w:sz w:val="24"/>
        </w:rPr>
        <w:instrText xml:space="preserve"> = 1 \* GB3 </w:instrText>
      </w:r>
      <w:r>
        <w:rPr>
          <w:rFonts w:hint="eastAsia" w:ascii="宋体" w:hAnsi="宋体"/>
          <w:sz w:val="24"/>
        </w:rPr>
        <w:fldChar w:fldCharType="separate"/>
      </w:r>
      <w:r>
        <w:rPr>
          <w:rFonts w:hint="eastAsia" w:ascii="宋体" w:hAnsi="宋体"/>
          <w:sz w:val="24"/>
        </w:rPr>
        <w:t>①</w:t>
      </w:r>
      <w:r>
        <w:rPr>
          <w:rFonts w:hint="eastAsia" w:ascii="宋体" w:hAnsi="宋体"/>
          <w:sz w:val="24"/>
        </w:rPr>
        <w:fldChar w:fldCharType="end"/>
      </w:r>
      <w:r>
        <w:rPr>
          <w:rFonts w:hint="eastAsia" w:ascii="宋体" w:hAnsi="宋体"/>
          <w:sz w:val="24"/>
        </w:rPr>
        <w:t>的“正本”或“副本”中，均不得含有商务报价竞租文件中报价表（报价单）内的任何项目价格，否则作无效投标处理。</w:t>
      </w:r>
    </w:p>
    <w:p>
      <w:pPr>
        <w:pStyle w:val="4"/>
        <w:widowControl/>
        <w:tabs>
          <w:tab w:val="left" w:pos="540"/>
        </w:tabs>
        <w:snapToGrid w:val="0"/>
        <w:spacing w:line="360" w:lineRule="auto"/>
        <w:ind w:firstLine="482" w:firstLineChars="200"/>
        <w:contextualSpacing/>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②商务标文件应包括：</w:t>
      </w:r>
    </w:p>
    <w:p>
      <w:pPr>
        <w:pStyle w:val="4"/>
        <w:widowControl/>
        <w:tabs>
          <w:tab w:val="left" w:pos="540"/>
        </w:tabs>
        <w:snapToGrid w:val="0"/>
        <w:spacing w:line="360" w:lineRule="auto"/>
        <w:ind w:firstLine="480" w:firstLineChars="200"/>
        <w:contextualSpacing/>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bCs/>
          <w:sz w:val="24"/>
          <w:szCs w:val="24"/>
        </w:rPr>
        <w:t>报价单；</w:t>
      </w:r>
    </w:p>
    <w:p>
      <w:pPr>
        <w:pStyle w:val="4"/>
        <w:widowControl/>
        <w:tabs>
          <w:tab w:val="left" w:pos="540"/>
        </w:tabs>
        <w:snapToGrid w:val="0"/>
        <w:spacing w:line="360" w:lineRule="auto"/>
        <w:ind w:firstLine="480" w:firstLineChars="200"/>
        <w:contextualSpacing/>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highlight w:val="none"/>
        </w:rPr>
        <w:t>2）其他特别要求或说明。</w:t>
      </w:r>
    </w:p>
    <w:p>
      <w:pPr>
        <w:snapToGrid w:val="0"/>
        <w:spacing w:line="360" w:lineRule="auto"/>
        <w:ind w:firstLine="482" w:firstLineChars="200"/>
        <w:rPr>
          <w:rFonts w:asciiTheme="minorEastAsia" w:hAnsiTheme="minorEastAsia" w:cstheme="minorEastAsia"/>
          <w:sz w:val="24"/>
          <w:szCs w:val="24"/>
          <w:highlight w:val="none"/>
        </w:rPr>
      </w:pPr>
      <w:r>
        <w:rPr>
          <w:rFonts w:hint="eastAsia" w:asciiTheme="minorEastAsia" w:hAnsiTheme="minorEastAsia" w:cstheme="minorEastAsia"/>
          <w:b/>
          <w:bCs/>
          <w:sz w:val="24"/>
          <w:szCs w:val="24"/>
          <w:highlight w:val="none"/>
        </w:rPr>
        <w:t>注：</w:t>
      </w:r>
      <w:r>
        <w:rPr>
          <w:rFonts w:hint="eastAsia" w:asciiTheme="minorEastAsia" w:hAnsiTheme="minorEastAsia" w:cstheme="minorEastAsia"/>
          <w:sz w:val="24"/>
          <w:szCs w:val="24"/>
          <w:highlight w:val="none"/>
        </w:rPr>
        <w:t>竞租人按上述</w:t>
      </w:r>
      <w:r>
        <w:rPr>
          <w:rFonts w:hint="eastAsia" w:asciiTheme="minorEastAsia" w:hAnsiTheme="minorEastAsia" w:cstheme="minorEastAsia"/>
          <w:sz w:val="24"/>
          <w:szCs w:val="24"/>
          <w:highlight w:val="none"/>
          <w:lang w:val="en-US" w:eastAsia="zh-CN"/>
        </w:rPr>
        <w:t>要求</w:t>
      </w:r>
      <w:r>
        <w:rPr>
          <w:rFonts w:hint="eastAsia" w:asciiTheme="minorEastAsia" w:hAnsiTheme="minorEastAsia" w:cstheme="minorEastAsia"/>
          <w:sz w:val="24"/>
          <w:szCs w:val="24"/>
          <w:highlight w:val="none"/>
        </w:rPr>
        <w:t>编写竞租文件，并牢固装订成册。竞租文件内不得行间插字、涂改、增删，如需修改错漏处，须经竞租文件签署人签字并加盖公章。</w:t>
      </w:r>
    </w:p>
    <w:p>
      <w:pPr>
        <w:snapToGrid w:val="0"/>
        <w:spacing w:line="360" w:lineRule="auto"/>
        <w:ind w:firstLine="480" w:firstLineChars="200"/>
      </w:pPr>
      <w:r>
        <w:rPr>
          <w:rFonts w:hint="eastAsia" w:ascii="宋体" w:hAnsi="宋体" w:eastAsia="宋体"/>
          <w:sz w:val="24"/>
          <w:szCs w:val="24"/>
          <w:highlight w:val="none"/>
        </w:rPr>
        <w:t>请各竞租人按照招标文件要求准确提供全部资</w:t>
      </w:r>
      <w:r>
        <w:rPr>
          <w:rFonts w:hint="eastAsia" w:ascii="宋体" w:hAnsi="宋体" w:eastAsia="宋体"/>
          <w:sz w:val="24"/>
          <w:szCs w:val="24"/>
        </w:rPr>
        <w:t>料，并对全部资料的真实性负责。若竞租文件内容存在字迹迷糊、分辨不清等情形时，评标委员会有权作否决投标处理，并由竞租人自行承担相关风险和（法律）责任。</w:t>
      </w:r>
    </w:p>
    <w:p>
      <w:pPr>
        <w:pStyle w:val="21"/>
        <w:spacing w:line="360" w:lineRule="auto"/>
        <w:ind w:left="420"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2、竞租文件的份数及密封</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（1）以上文件①、②均</w:t>
      </w:r>
      <w:r>
        <w:rPr>
          <w:rFonts w:hint="eastAsia" w:asciiTheme="minorEastAsia" w:hAnsiTheme="minorEastAsia" w:cstheme="minorEastAsia"/>
          <w:b/>
          <w:bCs/>
          <w:sz w:val="24"/>
          <w:szCs w:val="24"/>
        </w:rPr>
        <w:t>一式三份，其中正本一份、副本二份</w:t>
      </w:r>
      <w:r>
        <w:rPr>
          <w:rFonts w:hint="eastAsia" w:asciiTheme="minorEastAsia" w:hAnsiTheme="minorEastAsia" w:cstheme="minorEastAsia"/>
          <w:sz w:val="24"/>
          <w:szCs w:val="24"/>
        </w:rPr>
        <w:t>。“正本”须为打印的，其正文内容由竞租人法定代表人或授权人签字（或盖章）并加盖公章。“副本”可复印，但尚须加盖公章。“正本”和“副本”若有差异，概以“正本”为准。</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（2）资格审查资料、商务标</w:t>
      </w:r>
      <w:r>
        <w:rPr>
          <w:rFonts w:hint="eastAsia" w:asciiTheme="minorEastAsia" w:hAnsiTheme="minorEastAsia" w:cstheme="minorEastAsia"/>
          <w:b/>
          <w:bCs/>
          <w:sz w:val="24"/>
          <w:szCs w:val="24"/>
        </w:rPr>
        <w:t>必须分袋密封</w:t>
      </w:r>
      <w:r>
        <w:rPr>
          <w:rFonts w:hint="eastAsia" w:asciiTheme="minorEastAsia" w:hAnsiTheme="minorEastAsia" w:cstheme="minorEastAsia"/>
          <w:sz w:val="24"/>
          <w:szCs w:val="24"/>
        </w:rPr>
        <w:t>，并在封袋上加盖竞租人单位公章和单位法定代表人章（或授权委托人签字），另须在封袋上标明“资格审查资料”或“商务标”，同时还要写明项目名称。</w:t>
      </w:r>
    </w:p>
    <w:p>
      <w:pPr>
        <w:pStyle w:val="21"/>
        <w:spacing w:line="360" w:lineRule="auto"/>
        <w:ind w:firstLine="482"/>
        <w:rPr>
          <w:rFonts w:asciiTheme="minorEastAsia" w:hAnsiTheme="minorEastAsia" w:cstheme="minorEastAsia"/>
          <w:b/>
          <w:sz w:val="24"/>
          <w:szCs w:val="24"/>
        </w:rPr>
      </w:pPr>
      <w:r>
        <w:rPr>
          <w:rFonts w:hint="eastAsia" w:asciiTheme="minorEastAsia" w:hAnsiTheme="minorEastAsia" w:cstheme="minorEastAsia"/>
          <w:b/>
          <w:sz w:val="24"/>
          <w:szCs w:val="24"/>
        </w:rPr>
        <w:t>（七）出现下列情形之一的，作无效投标处理；</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1、未按照招标文件规定要求装订、密封、签署、盖章的；</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2、不具备招标文件中规定的资格要求的；</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3、投标报价超出招标文件限价的；</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4、竞租文件含有采购人不能接受的附加条件的；</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5、不符合法律、法规和招标文件中规定的其他实质性要求的。</w:t>
      </w:r>
    </w:p>
    <w:p>
      <w:pPr>
        <w:pStyle w:val="21"/>
        <w:spacing w:line="360" w:lineRule="auto"/>
        <w:ind w:firstLine="482"/>
        <w:rPr>
          <w:rFonts w:asciiTheme="minorEastAsia" w:hAnsiTheme="minorEastAsia" w:cstheme="minorEastAsia"/>
          <w:b/>
          <w:sz w:val="24"/>
          <w:szCs w:val="24"/>
        </w:rPr>
      </w:pPr>
      <w:r>
        <w:rPr>
          <w:rFonts w:hint="eastAsia" w:asciiTheme="minorEastAsia" w:hAnsiTheme="minorEastAsia" w:cstheme="minorEastAsia"/>
          <w:b/>
          <w:sz w:val="24"/>
          <w:szCs w:val="24"/>
        </w:rPr>
        <w:t>（八）出现下列情形之一的，作废标处理</w:t>
      </w:r>
    </w:p>
    <w:p>
      <w:pPr>
        <w:snapToGrid w:val="0"/>
        <w:spacing w:line="360" w:lineRule="auto"/>
        <w:ind w:firstLine="480" w:firstLineChars="200"/>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1、符合专业条件的竞租人或对招标文件作实质响应的竞租人不足3家时，采购人可视情采取其他方式采购。本次招标文件中对竞租人资质、技术等要求，将作为其他方式采购的基本要求和依据。</w:t>
      </w:r>
    </w:p>
    <w:p>
      <w:pPr>
        <w:snapToGrid w:val="0"/>
        <w:spacing w:line="360" w:lineRule="auto"/>
        <w:ind w:firstLine="480" w:firstLineChars="200"/>
      </w:pP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、出现影响招标公正的违法违规行为的；</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rPr>
        <w:t>、因重大变故，招标任务取消的；</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、其他应作废标处理的情形。</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上述均保留评委会认定可以确定为无效投标或废标的其他情况。 </w:t>
      </w:r>
    </w:p>
    <w:p>
      <w:pPr>
        <w:pStyle w:val="21"/>
        <w:spacing w:line="360" w:lineRule="auto"/>
        <w:ind w:firstLine="482"/>
        <w:rPr>
          <w:rFonts w:asciiTheme="minorEastAsia" w:hAnsiTheme="minorEastAsia" w:cstheme="minorEastAsia"/>
          <w:b/>
          <w:sz w:val="24"/>
          <w:szCs w:val="24"/>
        </w:rPr>
      </w:pPr>
      <w:r>
        <w:rPr>
          <w:rFonts w:hint="eastAsia" w:asciiTheme="minorEastAsia" w:hAnsiTheme="minorEastAsia" w:cstheme="minorEastAsia"/>
          <w:b/>
          <w:sz w:val="24"/>
          <w:szCs w:val="24"/>
        </w:rPr>
        <w:t>（九）提疑及答疑时间</w:t>
      </w:r>
    </w:p>
    <w:p>
      <w:pPr>
        <w:snapToGrid w:val="0"/>
        <w:spacing w:line="360" w:lineRule="auto"/>
        <w:ind w:firstLine="480" w:firstLineChars="200"/>
        <w:rPr>
          <w:rFonts w:asciiTheme="minorEastAsia" w:hAnsiTheme="minorEastAsia" w:cstheme="minorEastAsia"/>
          <w:b/>
          <w:sz w:val="24"/>
          <w:szCs w:val="24"/>
        </w:rPr>
      </w:pPr>
      <w:r>
        <w:rPr>
          <w:rFonts w:hint="eastAsia" w:asciiTheme="minorEastAsia" w:hAnsiTheme="minorEastAsia" w:cstheme="minorEastAsia"/>
          <w:sz w:val="24"/>
          <w:szCs w:val="24"/>
        </w:rPr>
        <w:t>提疑时间：若竞租人对本招标文件有疑问的，可在</w:t>
      </w:r>
      <w:r>
        <w:rPr>
          <w:rFonts w:hint="eastAsia" w:asciiTheme="minorEastAsia" w:hAnsiTheme="minorEastAsia" w:cstheme="minorEastAsia"/>
          <w:b/>
          <w:bCs/>
          <w:sz w:val="24"/>
          <w:szCs w:val="24"/>
          <w:u w:val="single"/>
        </w:rPr>
        <w:t>2022年</w:t>
      </w:r>
      <w:r>
        <w:rPr>
          <w:rFonts w:hint="eastAsia" w:asciiTheme="minorEastAsia" w:hAnsiTheme="minorEastAsia" w:cstheme="minorEastAsia"/>
          <w:b/>
          <w:bCs/>
          <w:sz w:val="24"/>
          <w:szCs w:val="24"/>
          <w:u w:val="single"/>
          <w:lang w:val="en-US" w:eastAsia="zh-CN"/>
        </w:rPr>
        <w:t>10</w:t>
      </w:r>
      <w:r>
        <w:rPr>
          <w:rFonts w:hint="eastAsia" w:asciiTheme="minorEastAsia" w:hAnsiTheme="minorEastAsia" w:cstheme="minorEastAsia"/>
          <w:b/>
          <w:bCs/>
          <w:sz w:val="24"/>
          <w:szCs w:val="24"/>
          <w:u w:val="single"/>
        </w:rPr>
        <w:t>月</w:t>
      </w:r>
      <w:r>
        <w:rPr>
          <w:rFonts w:hint="eastAsia" w:asciiTheme="minorEastAsia" w:hAnsiTheme="minorEastAsia" w:cstheme="minorEastAsia"/>
          <w:b/>
          <w:bCs/>
          <w:sz w:val="24"/>
          <w:szCs w:val="24"/>
          <w:u w:val="single"/>
          <w:lang w:val="en-US" w:eastAsia="zh-CN"/>
        </w:rPr>
        <w:t>26</w:t>
      </w:r>
      <w:r>
        <w:rPr>
          <w:rFonts w:hint="eastAsia" w:asciiTheme="minorEastAsia" w:hAnsiTheme="minorEastAsia" w:cstheme="minorEastAsia"/>
          <w:b/>
          <w:bCs/>
          <w:sz w:val="24"/>
          <w:szCs w:val="24"/>
          <w:u w:val="single"/>
        </w:rPr>
        <w:t>日9:00</w:t>
      </w:r>
      <w:r>
        <w:fldChar w:fldCharType="begin"/>
      </w:r>
      <w:r>
        <w:instrText xml:space="preserve"> HYPERLINK "mailto:之前将疑问以书面形式递交到以下邮箱ntgs1101@126.com" </w:instrText>
      </w:r>
      <w:r>
        <w:fldChar w:fldCharType="separate"/>
      </w:r>
      <w:r>
        <w:rPr>
          <w:rStyle w:val="18"/>
          <w:rFonts w:hint="eastAsia" w:asciiTheme="minorEastAsia" w:hAnsiTheme="minorEastAsia" w:cstheme="minorEastAsia"/>
          <w:color w:val="auto"/>
          <w:sz w:val="24"/>
          <w:szCs w:val="24"/>
          <w:u w:val="none"/>
        </w:rPr>
        <w:t>之前将疑问以书面形式发送至以下邮箱1010491310@qq.com</w:t>
      </w:r>
      <w:r>
        <w:rPr>
          <w:rStyle w:val="18"/>
          <w:rFonts w:hint="eastAsia" w:asciiTheme="minorEastAsia" w:hAnsiTheme="minorEastAsia" w:cstheme="minorEastAsia"/>
          <w:color w:val="auto"/>
          <w:sz w:val="24"/>
          <w:szCs w:val="24"/>
          <w:u w:val="none"/>
        </w:rPr>
        <w:fldChar w:fldCharType="end"/>
      </w:r>
      <w:r>
        <w:rPr>
          <w:rFonts w:hint="eastAsia" w:asciiTheme="minorEastAsia" w:hAnsiTheme="minorEastAsia" w:cstheme="minorEastAsia"/>
          <w:sz w:val="24"/>
          <w:szCs w:val="24"/>
        </w:rPr>
        <w:t>。</w:t>
      </w:r>
    </w:p>
    <w:p>
      <w:pPr>
        <w:snapToGrid w:val="0"/>
        <w:spacing w:line="360" w:lineRule="auto"/>
        <w:ind w:firstLine="480" w:firstLineChars="200"/>
        <w:rPr>
          <w:rFonts w:asciiTheme="minorEastAsia" w:hAnsiTheme="minorEastAsia" w:cstheme="minorEastAsia"/>
          <w:b/>
          <w:bCs/>
          <w:sz w:val="24"/>
          <w:szCs w:val="24"/>
          <w:u w:val="single"/>
        </w:rPr>
      </w:pPr>
      <w:r>
        <w:rPr>
          <w:rFonts w:hint="eastAsia" w:asciiTheme="minorEastAsia" w:hAnsiTheme="minorEastAsia" w:cstheme="minorEastAsia"/>
          <w:sz w:val="24"/>
          <w:szCs w:val="24"/>
        </w:rPr>
        <w:t>答疑时间：</w:t>
      </w:r>
      <w:r>
        <w:rPr>
          <w:rFonts w:hint="eastAsia" w:asciiTheme="minorEastAsia" w:hAnsiTheme="minorEastAsia" w:cstheme="minorEastAsia"/>
          <w:b/>
          <w:bCs/>
          <w:sz w:val="24"/>
          <w:szCs w:val="24"/>
          <w:u w:val="single"/>
        </w:rPr>
        <w:t>2022年</w:t>
      </w:r>
      <w:r>
        <w:rPr>
          <w:rFonts w:hint="eastAsia" w:asciiTheme="minorEastAsia" w:hAnsiTheme="minorEastAsia" w:cstheme="minorEastAsia"/>
          <w:b/>
          <w:bCs/>
          <w:sz w:val="24"/>
          <w:szCs w:val="24"/>
          <w:u w:val="single"/>
          <w:lang w:val="en-US" w:eastAsia="zh-CN"/>
        </w:rPr>
        <w:t>10</w:t>
      </w:r>
      <w:r>
        <w:rPr>
          <w:rFonts w:hint="eastAsia" w:asciiTheme="minorEastAsia" w:hAnsiTheme="minorEastAsia" w:cstheme="minorEastAsia"/>
          <w:b/>
          <w:bCs/>
          <w:sz w:val="24"/>
          <w:szCs w:val="24"/>
          <w:u w:val="single"/>
        </w:rPr>
        <w:t>月</w:t>
      </w:r>
      <w:r>
        <w:rPr>
          <w:rFonts w:hint="eastAsia" w:asciiTheme="minorEastAsia" w:hAnsiTheme="minorEastAsia" w:cstheme="minorEastAsia"/>
          <w:b/>
          <w:bCs/>
          <w:sz w:val="24"/>
          <w:szCs w:val="24"/>
          <w:u w:val="single"/>
          <w:lang w:val="en-US" w:eastAsia="zh-CN"/>
        </w:rPr>
        <w:t xml:space="preserve">27 </w:t>
      </w:r>
      <w:r>
        <w:rPr>
          <w:rFonts w:hint="eastAsia" w:asciiTheme="minorEastAsia" w:hAnsiTheme="minorEastAsia" w:cstheme="minorEastAsia"/>
          <w:b/>
          <w:bCs/>
          <w:sz w:val="24"/>
          <w:szCs w:val="24"/>
          <w:u w:val="single"/>
        </w:rPr>
        <w:t>日17:00之前以书面形式发布在“南通市保安服务有限公司网站”。</w:t>
      </w:r>
    </w:p>
    <w:p>
      <w:pPr>
        <w:pStyle w:val="21"/>
        <w:spacing w:line="360" w:lineRule="auto"/>
        <w:ind w:firstLine="482"/>
        <w:rPr>
          <w:rFonts w:asciiTheme="minorEastAsia" w:hAnsiTheme="minorEastAsia" w:cstheme="minorEastAsia"/>
          <w:b/>
          <w:sz w:val="24"/>
          <w:szCs w:val="24"/>
        </w:rPr>
      </w:pPr>
      <w:r>
        <w:rPr>
          <w:rFonts w:hint="eastAsia" w:asciiTheme="minorEastAsia" w:hAnsiTheme="minorEastAsia" w:cstheme="minorEastAsia"/>
          <w:b/>
          <w:sz w:val="24"/>
          <w:szCs w:val="24"/>
        </w:rPr>
        <w:t>（十）纸质竞租文件接收截止及开标时间、地点：</w:t>
      </w:r>
    </w:p>
    <w:p>
      <w:pPr>
        <w:spacing w:line="420" w:lineRule="exact"/>
        <w:ind w:firstLine="480" w:firstLineChars="200"/>
        <w:rPr>
          <w:rFonts w:asciiTheme="minorEastAsia" w:hAnsiTheme="minorEastAsia"/>
          <w:bCs/>
          <w:kern w:val="0"/>
          <w:sz w:val="24"/>
          <w:szCs w:val="24"/>
        </w:rPr>
      </w:pPr>
      <w:r>
        <w:rPr>
          <w:rFonts w:hint="eastAsia" w:asciiTheme="minorEastAsia" w:hAnsiTheme="minorEastAsia"/>
          <w:bCs/>
          <w:kern w:val="0"/>
          <w:sz w:val="24"/>
          <w:szCs w:val="24"/>
        </w:rPr>
        <w:t>1、由于新冠疫情的原因，竞租人以邮寄的方式递交竞租文件</w:t>
      </w:r>
    </w:p>
    <w:p>
      <w:pPr>
        <w:spacing w:line="420" w:lineRule="exact"/>
        <w:ind w:firstLine="480" w:firstLineChars="200"/>
        <w:rPr>
          <w:rFonts w:hint="eastAsia" w:asciiTheme="minorEastAsia" w:hAnsiTheme="minorEastAsia" w:eastAsiaTheme="minorEastAsia"/>
          <w:bCs/>
          <w:kern w:val="0"/>
          <w:sz w:val="24"/>
          <w:szCs w:val="24"/>
          <w:lang w:eastAsia="zh-CN"/>
        </w:rPr>
      </w:pPr>
      <w:r>
        <w:rPr>
          <w:rFonts w:hint="eastAsia" w:asciiTheme="minorEastAsia" w:hAnsiTheme="minorEastAsia"/>
          <w:bCs/>
          <w:kern w:val="0"/>
          <w:sz w:val="24"/>
          <w:szCs w:val="24"/>
        </w:rPr>
        <w:t>邮寄地址：</w:t>
      </w:r>
      <w:r>
        <w:rPr>
          <w:rFonts w:hint="eastAsia" w:ascii="宋体" w:hAnsi="宋体" w:eastAsia="宋体"/>
          <w:b/>
          <w:sz w:val="24"/>
          <w:szCs w:val="24"/>
          <w:u w:val="thick" w:color="FF0000"/>
          <w:lang w:val="en-US" w:eastAsia="zh-CN"/>
        </w:rPr>
        <w:t>南通市崇川区石桥路333号南通市保安服务有限公司办公室马女士</w:t>
      </w:r>
      <w:r>
        <w:rPr>
          <w:rFonts w:hint="eastAsia" w:asciiTheme="minorEastAsia" w:hAnsiTheme="minorEastAsia"/>
          <w:bCs/>
          <w:kern w:val="0"/>
          <w:sz w:val="24"/>
          <w:szCs w:val="24"/>
        </w:rPr>
        <w:t>，收件人：</w:t>
      </w:r>
      <w:r>
        <w:rPr>
          <w:rFonts w:hint="eastAsia" w:asciiTheme="minorEastAsia" w:hAnsiTheme="minorEastAsia"/>
          <w:bCs/>
          <w:kern w:val="0"/>
          <w:sz w:val="24"/>
          <w:szCs w:val="24"/>
          <w:lang w:val="en-US" w:eastAsia="zh-CN"/>
        </w:rPr>
        <w:t>马女士</w:t>
      </w:r>
      <w:r>
        <w:rPr>
          <w:rFonts w:hint="eastAsia" w:asciiTheme="minorEastAsia" w:hAnsiTheme="minorEastAsia"/>
          <w:bCs/>
          <w:kern w:val="0"/>
          <w:sz w:val="24"/>
          <w:szCs w:val="24"/>
        </w:rPr>
        <w:t>，联系方式：0513</w:t>
      </w:r>
      <w:r>
        <w:rPr>
          <w:rFonts w:hint="eastAsia" w:asciiTheme="minorEastAsia" w:hAnsiTheme="minorEastAsia"/>
          <w:bCs/>
          <w:kern w:val="0"/>
          <w:sz w:val="24"/>
          <w:szCs w:val="24"/>
          <w:lang w:val="en-US" w:eastAsia="zh-CN"/>
        </w:rPr>
        <w:t>-</w:t>
      </w:r>
      <w:r>
        <w:rPr>
          <w:rFonts w:hint="eastAsia" w:asciiTheme="minorEastAsia" w:hAnsiTheme="minorEastAsia"/>
          <w:bCs/>
          <w:kern w:val="0"/>
          <w:sz w:val="24"/>
          <w:szCs w:val="24"/>
        </w:rPr>
        <w:t>80219010</w:t>
      </w:r>
      <w:r>
        <w:rPr>
          <w:rFonts w:hint="eastAsia" w:asciiTheme="minorEastAsia" w:hAnsiTheme="minorEastAsia"/>
          <w:bCs/>
          <w:kern w:val="0"/>
          <w:sz w:val="24"/>
          <w:szCs w:val="24"/>
          <w:lang w:val="en-US" w:eastAsia="zh-CN"/>
        </w:rPr>
        <w:t>/83533190</w:t>
      </w:r>
      <w:r>
        <w:rPr>
          <w:rFonts w:hint="eastAsia" w:asciiTheme="minorEastAsia" w:hAnsiTheme="minorEastAsia"/>
          <w:bCs/>
          <w:kern w:val="0"/>
          <w:sz w:val="24"/>
          <w:szCs w:val="24"/>
        </w:rPr>
        <w:t>。请各竞租人充分考虑快递的配送时效，投标文件接收时间以快递送达并签收时间为准，若投标文件在</w:t>
      </w:r>
      <w:r>
        <w:rPr>
          <w:rFonts w:hint="eastAsia" w:ascii="宋体" w:hAnsi="宋体" w:eastAsia="宋体"/>
          <w:b/>
          <w:sz w:val="24"/>
          <w:szCs w:val="24"/>
          <w:u w:val="thick" w:color="FF0000"/>
        </w:rPr>
        <w:t>2022年</w:t>
      </w:r>
      <w:r>
        <w:rPr>
          <w:rFonts w:hint="eastAsia" w:ascii="宋体" w:hAnsi="宋体" w:eastAsia="宋体"/>
          <w:b/>
          <w:sz w:val="24"/>
          <w:szCs w:val="24"/>
          <w:u w:val="thick" w:color="FF0000"/>
          <w:lang w:val="en-US" w:eastAsia="zh-CN"/>
        </w:rPr>
        <w:t>10</w:t>
      </w:r>
      <w:r>
        <w:rPr>
          <w:rFonts w:hint="eastAsia" w:ascii="宋体" w:hAnsi="宋体" w:eastAsia="宋体"/>
          <w:b/>
          <w:sz w:val="24"/>
          <w:szCs w:val="24"/>
          <w:u w:val="thick" w:color="FF0000"/>
        </w:rPr>
        <w:t>月</w:t>
      </w:r>
      <w:r>
        <w:rPr>
          <w:rFonts w:hint="eastAsia" w:ascii="宋体" w:hAnsi="宋体" w:eastAsia="宋体"/>
          <w:b/>
          <w:sz w:val="24"/>
          <w:szCs w:val="24"/>
          <w:u w:val="thick" w:color="FF0000"/>
          <w:lang w:val="en-US" w:eastAsia="zh-CN"/>
        </w:rPr>
        <w:t>31</w:t>
      </w:r>
      <w:r>
        <w:rPr>
          <w:rFonts w:hint="eastAsia" w:ascii="宋体" w:hAnsi="宋体" w:eastAsia="宋体"/>
          <w:b/>
          <w:sz w:val="24"/>
          <w:szCs w:val="24"/>
          <w:u w:val="thick" w:color="FF0000"/>
        </w:rPr>
        <w:t>日</w:t>
      </w:r>
      <w:r>
        <w:rPr>
          <w:rFonts w:hint="eastAsia" w:ascii="宋体" w:hAnsi="宋体" w:eastAsia="宋体"/>
          <w:b/>
          <w:sz w:val="24"/>
          <w:szCs w:val="24"/>
          <w:u w:val="thick" w:color="FF0000"/>
          <w:lang w:val="en-US" w:eastAsia="zh-CN"/>
        </w:rPr>
        <w:t>15</w:t>
      </w:r>
      <w:r>
        <w:rPr>
          <w:rFonts w:hint="eastAsia" w:ascii="宋体" w:hAnsi="宋体" w:eastAsia="宋体"/>
          <w:b/>
          <w:sz w:val="24"/>
          <w:szCs w:val="24"/>
          <w:u w:val="thick" w:color="FF0000"/>
        </w:rPr>
        <w:t>点30分</w:t>
      </w:r>
      <w:r>
        <w:rPr>
          <w:rFonts w:hint="eastAsia" w:asciiTheme="minorEastAsia" w:hAnsiTheme="minorEastAsia"/>
          <w:bCs/>
          <w:kern w:val="0"/>
          <w:sz w:val="24"/>
          <w:szCs w:val="24"/>
        </w:rPr>
        <w:t>前未送达的，其投标文件将被拒绝。</w:t>
      </w:r>
    </w:p>
    <w:p>
      <w:pPr>
        <w:spacing w:line="420" w:lineRule="exact"/>
        <w:ind w:firstLine="480" w:firstLineChars="200"/>
        <w:rPr>
          <w:rFonts w:ascii="宋体" w:hAnsi="宋体" w:eastAsia="宋体"/>
          <w:sz w:val="24"/>
          <w:szCs w:val="24"/>
        </w:rPr>
      </w:pPr>
      <w:r>
        <w:rPr>
          <w:rFonts w:hint="eastAsia" w:ascii="宋体" w:hAnsi="宋体" w:eastAsia="宋体"/>
          <w:sz w:val="24"/>
          <w:szCs w:val="24"/>
        </w:rPr>
        <w:t>2、本项目采用远程开标，开标时间：</w:t>
      </w:r>
      <w:r>
        <w:rPr>
          <w:rFonts w:hint="eastAsia" w:ascii="宋体" w:hAnsi="宋体" w:eastAsia="宋体"/>
          <w:b/>
          <w:sz w:val="24"/>
          <w:szCs w:val="24"/>
          <w:u w:val="thick" w:color="FF0000"/>
        </w:rPr>
        <w:t>2022</w:t>
      </w:r>
      <w:r>
        <w:rPr>
          <w:rFonts w:hint="eastAsia" w:ascii="宋体" w:hAnsi="宋体" w:eastAsia="宋体"/>
          <w:b/>
          <w:sz w:val="24"/>
          <w:szCs w:val="24"/>
          <w:u w:val="thick" w:color="FF0000"/>
          <w:lang w:val="en-US" w:eastAsia="zh-CN"/>
        </w:rPr>
        <w:t>年10</w:t>
      </w:r>
      <w:r>
        <w:rPr>
          <w:rFonts w:hint="eastAsia" w:ascii="宋体" w:hAnsi="宋体" w:eastAsia="宋体"/>
          <w:b/>
          <w:sz w:val="24"/>
          <w:szCs w:val="24"/>
          <w:u w:val="thick" w:color="FF0000"/>
        </w:rPr>
        <w:t>月</w:t>
      </w:r>
      <w:r>
        <w:rPr>
          <w:rFonts w:hint="eastAsia" w:ascii="宋体" w:hAnsi="宋体" w:eastAsia="宋体"/>
          <w:b/>
          <w:sz w:val="24"/>
          <w:szCs w:val="24"/>
          <w:u w:val="thick" w:color="FF0000"/>
          <w:lang w:val="en-US" w:eastAsia="zh-CN"/>
        </w:rPr>
        <w:t>31</w:t>
      </w:r>
      <w:r>
        <w:rPr>
          <w:rFonts w:hint="eastAsia" w:ascii="宋体" w:hAnsi="宋体" w:eastAsia="宋体"/>
          <w:b/>
          <w:sz w:val="24"/>
          <w:szCs w:val="24"/>
          <w:u w:val="thick" w:color="FF0000"/>
        </w:rPr>
        <w:t>日</w:t>
      </w:r>
      <w:r>
        <w:rPr>
          <w:rFonts w:hint="eastAsia" w:ascii="宋体" w:hAnsi="宋体" w:eastAsia="宋体"/>
          <w:b/>
          <w:sz w:val="24"/>
          <w:szCs w:val="24"/>
          <w:u w:val="thick" w:color="FF0000"/>
          <w:lang w:val="en-US" w:eastAsia="zh-CN"/>
        </w:rPr>
        <w:t>15</w:t>
      </w:r>
      <w:r>
        <w:rPr>
          <w:rFonts w:hint="eastAsia" w:ascii="宋体" w:hAnsi="宋体" w:eastAsia="宋体"/>
          <w:b/>
          <w:sz w:val="24"/>
          <w:szCs w:val="24"/>
          <w:u w:val="thick" w:color="FF0000"/>
        </w:rPr>
        <w:t>点30分</w:t>
      </w:r>
      <w:r>
        <w:rPr>
          <w:rFonts w:hint="eastAsia" w:ascii="宋体" w:hAnsi="宋体" w:eastAsia="宋体"/>
          <w:sz w:val="24"/>
          <w:szCs w:val="24"/>
        </w:rPr>
        <w:t>。为确保本项目远程开标时交互顺利，现补充QQ群作为本项目的备用远程交互群，群号：761511243，群名称为：远程开标群，各竞租人的授权委托人在开标当天以“单位全称+授权委托人姓名”的格式申请加入此群，并在入群后修改自己在群里的备注名称为“单位全称+授权委托人姓名”，在开评标全过程中，QQ群是默认的远程交互工具，若竞租人未加入QQ交互群，则视为放弃交互和放弃对开评标全过程提疑的权利。竞租人将无法看到废标及澄清、 评审结果等实时情况</w:t>
      </w:r>
      <w:bookmarkStart w:id="0" w:name="_GoBack"/>
      <w:bookmarkEnd w:id="0"/>
      <w:r>
        <w:rPr>
          <w:rFonts w:hint="eastAsia" w:ascii="宋体" w:hAnsi="宋体" w:eastAsia="宋体"/>
          <w:sz w:val="24"/>
          <w:szCs w:val="24"/>
        </w:rPr>
        <w:t>，并承担由此导致的一切后果。</w:t>
      </w:r>
    </w:p>
    <w:p>
      <w:pPr>
        <w:spacing w:line="420" w:lineRule="exact"/>
        <w:ind w:firstLine="480" w:firstLineChars="200"/>
        <w:rPr>
          <w:rFonts w:asciiTheme="minorEastAsia" w:hAnsiTheme="minorEastAsia"/>
          <w:sz w:val="24"/>
          <w:szCs w:val="24"/>
        </w:rPr>
      </w:pPr>
      <w:r>
        <w:rPr>
          <w:rFonts w:hint="eastAsia" w:ascii="宋体" w:hAnsi="宋体" w:eastAsia="宋体"/>
          <w:sz w:val="24"/>
          <w:szCs w:val="24"/>
        </w:rPr>
        <w:t>3、请各竞租人按照招标文件要求准确提供全部资料，并对全部资料的真实性负责。若投标文件内容存在字迹迷糊、分辨不清等情形时，评标委员会有权作否决投标处理，并由竞租人自行承担相关风险和（法律）责任。</w:t>
      </w:r>
    </w:p>
    <w:p>
      <w:pPr>
        <w:spacing w:line="420" w:lineRule="exact"/>
        <w:ind w:firstLine="487" w:firstLineChars="202"/>
        <w:outlineLvl w:val="1"/>
        <w:rPr>
          <w:rFonts w:asciiTheme="minorEastAsia" w:hAnsiTheme="minorEastAsia"/>
          <w:b/>
          <w:sz w:val="24"/>
          <w:szCs w:val="24"/>
        </w:rPr>
      </w:pPr>
      <w:r>
        <w:rPr>
          <w:rFonts w:hint="eastAsia" w:asciiTheme="minorEastAsia" w:hAnsiTheme="minorEastAsia" w:cstheme="minorEastAsia"/>
          <w:b/>
          <w:sz w:val="24"/>
          <w:szCs w:val="24"/>
        </w:rPr>
        <w:t>（十一）</w:t>
      </w:r>
      <w:r>
        <w:rPr>
          <w:rFonts w:hint="eastAsia" w:asciiTheme="minorEastAsia" w:hAnsiTheme="minorEastAsia"/>
          <w:b/>
          <w:sz w:val="24"/>
          <w:szCs w:val="24"/>
        </w:rPr>
        <w:t>评标</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1、评标时间：</w:t>
      </w:r>
      <w:r>
        <w:rPr>
          <w:rFonts w:hint="eastAsia" w:ascii="宋体" w:hAnsi="宋体" w:eastAsia="宋体"/>
          <w:b/>
          <w:sz w:val="24"/>
          <w:szCs w:val="24"/>
          <w:u w:val="thick" w:color="FF0000"/>
        </w:rPr>
        <w:t>2022年</w:t>
      </w:r>
      <w:r>
        <w:rPr>
          <w:rFonts w:hint="eastAsia" w:ascii="宋体" w:hAnsi="宋体" w:eastAsia="宋体"/>
          <w:b/>
          <w:sz w:val="24"/>
          <w:szCs w:val="24"/>
          <w:u w:val="thick" w:color="FF0000"/>
          <w:lang w:val="en-US" w:eastAsia="zh-CN"/>
        </w:rPr>
        <w:t>10</w:t>
      </w:r>
      <w:r>
        <w:rPr>
          <w:rFonts w:hint="eastAsia" w:ascii="宋体" w:hAnsi="宋体" w:eastAsia="宋体"/>
          <w:b/>
          <w:sz w:val="24"/>
          <w:szCs w:val="24"/>
          <w:u w:val="thick" w:color="FF0000"/>
        </w:rPr>
        <w:t>月</w:t>
      </w:r>
      <w:r>
        <w:rPr>
          <w:rFonts w:hint="eastAsia" w:ascii="宋体" w:hAnsi="宋体" w:eastAsia="宋体"/>
          <w:b/>
          <w:sz w:val="24"/>
          <w:szCs w:val="24"/>
          <w:u w:val="thick" w:color="FF0000"/>
          <w:lang w:val="en-US" w:eastAsia="zh-CN"/>
        </w:rPr>
        <w:t>31</w:t>
      </w:r>
      <w:r>
        <w:rPr>
          <w:rFonts w:hint="eastAsia" w:ascii="宋体" w:hAnsi="宋体" w:eastAsia="宋体"/>
          <w:b/>
          <w:sz w:val="24"/>
          <w:szCs w:val="24"/>
          <w:u w:val="thick" w:color="FF0000"/>
        </w:rPr>
        <w:t>日1</w:t>
      </w:r>
      <w:r>
        <w:rPr>
          <w:rFonts w:hint="eastAsia" w:ascii="宋体" w:hAnsi="宋体" w:eastAsia="宋体"/>
          <w:b/>
          <w:sz w:val="24"/>
          <w:szCs w:val="24"/>
          <w:u w:val="thick" w:color="FF0000"/>
          <w:lang w:val="en-US" w:eastAsia="zh-CN"/>
        </w:rPr>
        <w:t>5</w:t>
      </w:r>
      <w:r>
        <w:rPr>
          <w:rFonts w:hint="eastAsia" w:ascii="宋体" w:hAnsi="宋体" w:eastAsia="宋体"/>
          <w:b/>
          <w:sz w:val="24"/>
          <w:szCs w:val="24"/>
          <w:u w:val="thick" w:color="FF0000"/>
        </w:rPr>
        <w:t>点30分</w:t>
      </w:r>
      <w:r>
        <w:rPr>
          <w:rFonts w:hint="eastAsia" w:asciiTheme="minorEastAsia" w:hAnsiTheme="minorEastAsia"/>
          <w:sz w:val="24"/>
          <w:szCs w:val="24"/>
        </w:rPr>
        <w:t>；</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2、评标</w:t>
      </w:r>
      <w:r>
        <w:rPr>
          <w:rFonts w:asciiTheme="minorEastAsia" w:hAnsiTheme="minorEastAsia"/>
          <w:sz w:val="24"/>
          <w:szCs w:val="24"/>
        </w:rPr>
        <w:t>地点：</w:t>
      </w:r>
      <w:r>
        <w:rPr>
          <w:rFonts w:hint="eastAsia" w:ascii="宋体" w:hAnsi="宋体" w:eastAsia="宋体"/>
          <w:b/>
          <w:sz w:val="24"/>
          <w:szCs w:val="24"/>
          <w:u w:val="thick" w:color="FF0000"/>
          <w:lang w:val="en-US" w:eastAsia="zh-CN"/>
        </w:rPr>
        <w:t>南通市保安服务有限公司六楼会议室。</w:t>
      </w:r>
    </w:p>
    <w:p>
      <w:pPr>
        <w:spacing w:line="420" w:lineRule="exact"/>
        <w:ind w:firstLine="480" w:firstLineChars="200"/>
        <w:rPr>
          <w:rFonts w:asciiTheme="minorEastAsia" w:hAnsiTheme="minorEastAsia" w:cstheme="minorEastAsia"/>
          <w:b/>
          <w:sz w:val="24"/>
          <w:szCs w:val="24"/>
        </w:rPr>
      </w:pPr>
      <w:r>
        <w:rPr>
          <w:rFonts w:asciiTheme="minorEastAsia" w:hAnsiTheme="minorEastAsia"/>
          <w:sz w:val="24"/>
          <w:szCs w:val="24"/>
        </w:rPr>
        <w:t>3</w:t>
      </w:r>
      <w:r>
        <w:rPr>
          <w:rFonts w:hint="eastAsia" w:asciiTheme="minorEastAsia" w:hAnsiTheme="minorEastAsia"/>
          <w:sz w:val="24"/>
          <w:szCs w:val="24"/>
        </w:rPr>
        <w:t>、评标委员会负责具体评标事务。</w:t>
      </w:r>
    </w:p>
    <w:p>
      <w:pPr>
        <w:pStyle w:val="21"/>
        <w:spacing w:line="360" w:lineRule="auto"/>
        <w:ind w:firstLine="482"/>
        <w:rPr>
          <w:rFonts w:asciiTheme="minorEastAsia" w:hAnsiTheme="minorEastAsia" w:cstheme="minorEastAsia"/>
          <w:b/>
          <w:sz w:val="24"/>
          <w:szCs w:val="24"/>
        </w:rPr>
      </w:pPr>
      <w:r>
        <w:rPr>
          <w:rFonts w:hint="eastAsia" w:asciiTheme="minorEastAsia" w:hAnsiTheme="minorEastAsia" w:cstheme="minorEastAsia"/>
          <w:b/>
          <w:sz w:val="24"/>
          <w:szCs w:val="24"/>
        </w:rPr>
        <w:t>（十二）投标费用</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竞租人承担参与投标可能发生的全部费用，采购人在任何情况下均无义务和责任承担这些费用。</w:t>
      </w:r>
    </w:p>
    <w:p>
      <w:pPr>
        <w:pStyle w:val="21"/>
        <w:spacing w:line="360" w:lineRule="auto"/>
        <w:ind w:firstLine="482"/>
        <w:rPr>
          <w:rFonts w:asciiTheme="minorEastAsia" w:hAnsiTheme="minorEastAsia" w:cstheme="minorEastAsia"/>
          <w:b/>
          <w:sz w:val="24"/>
          <w:szCs w:val="24"/>
        </w:rPr>
      </w:pPr>
      <w:r>
        <w:rPr>
          <w:rFonts w:hint="eastAsia" w:asciiTheme="minorEastAsia" w:hAnsiTheme="minorEastAsia" w:cstheme="minorEastAsia"/>
          <w:b/>
          <w:sz w:val="24"/>
          <w:szCs w:val="24"/>
        </w:rPr>
        <w:t>（十三）联系方式</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招标单位：南通市保安服务有限公司公司</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联系人：马新云</w:t>
      </w:r>
    </w:p>
    <w:p>
      <w:pPr>
        <w:snapToGrid w:val="0"/>
        <w:spacing w:line="360" w:lineRule="auto"/>
        <w:ind w:firstLine="480" w:firstLineChars="200"/>
        <w:rPr>
          <w:rFonts w:ascii="宋体" w:hAnsi="宋体" w:eastAsia="宋体" w:cs="宋体"/>
          <w:bCs/>
          <w:sz w:val="24"/>
          <w:szCs w:val="24"/>
        </w:rPr>
      </w:pPr>
      <w:r>
        <w:rPr>
          <w:rFonts w:hint="eastAsia" w:asciiTheme="minorEastAsia" w:hAnsiTheme="minorEastAsia" w:cstheme="minorEastAsia"/>
          <w:sz w:val="24"/>
          <w:szCs w:val="24"/>
        </w:rPr>
        <w:t>联系电话：0513-80219118</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招标代理：中诚智信工程咨询集团股份有限公司</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联系人：单舒  0513-85980007、13328094029</w:t>
      </w:r>
    </w:p>
    <w:p>
      <w:pPr>
        <w:snapToGrid w:val="0"/>
        <w:spacing w:line="360" w:lineRule="auto"/>
        <w:ind w:firstLine="480" w:firstLineChars="200"/>
      </w:pPr>
      <w:r>
        <w:rPr>
          <w:rFonts w:hint="eastAsia" w:asciiTheme="minorEastAsia" w:hAnsiTheme="minorEastAsia" w:cstheme="minorEastAsia"/>
          <w:sz w:val="24"/>
          <w:szCs w:val="24"/>
        </w:rPr>
        <w:t>邮箱：</w:t>
      </w:r>
      <w:r>
        <w:rPr>
          <w:rStyle w:val="18"/>
          <w:rFonts w:hint="eastAsia" w:asciiTheme="minorEastAsia" w:hAnsiTheme="minorEastAsia" w:cstheme="minorEastAsia"/>
          <w:color w:val="auto"/>
          <w:sz w:val="24"/>
          <w:szCs w:val="24"/>
          <w:u w:val="none"/>
        </w:rPr>
        <w:t>1010491310@qq.com</w:t>
      </w:r>
    </w:p>
    <w:p>
      <w:pPr>
        <w:spacing w:line="420" w:lineRule="exact"/>
        <w:ind w:firstLine="484" w:firstLineChars="202"/>
        <w:rPr>
          <w:rFonts w:asciiTheme="minorEastAsia" w:hAnsiTheme="minorEastAsia"/>
          <w:sz w:val="24"/>
          <w:szCs w:val="24"/>
        </w:rPr>
      </w:pPr>
    </w:p>
    <w:p>
      <w:pPr>
        <w:pStyle w:val="6"/>
        <w:rPr>
          <w:rStyle w:val="18"/>
          <w:rFonts w:asciiTheme="minorEastAsia" w:hAnsiTheme="minorEastAsia" w:cstheme="minorEastAsia"/>
          <w:color w:val="auto"/>
          <w:sz w:val="24"/>
          <w:szCs w:val="24"/>
          <w:u w:val="none"/>
        </w:rPr>
      </w:pPr>
    </w:p>
    <w:p>
      <w:pPr>
        <w:pStyle w:val="6"/>
        <w:rPr>
          <w:rStyle w:val="18"/>
          <w:rFonts w:asciiTheme="minorEastAsia" w:hAnsiTheme="minorEastAsia" w:cstheme="minorEastAsia"/>
          <w:color w:val="auto"/>
          <w:sz w:val="24"/>
          <w:szCs w:val="24"/>
          <w:u w:val="none"/>
        </w:rPr>
      </w:pPr>
    </w:p>
    <w:p>
      <w:pPr>
        <w:spacing w:line="520" w:lineRule="exact"/>
        <w:rPr>
          <w:rFonts w:asciiTheme="minorEastAsia" w:hAnsiTheme="minorEastAsia" w:cstheme="minorEastAsia"/>
          <w:sz w:val="24"/>
          <w:szCs w:val="24"/>
        </w:rPr>
      </w:pPr>
    </w:p>
    <w:p>
      <w:pPr>
        <w:spacing w:line="520" w:lineRule="exact"/>
        <w:rPr>
          <w:rFonts w:asciiTheme="minorEastAsia" w:hAnsiTheme="minorEastAsia" w:cstheme="minorEastAsia"/>
          <w:sz w:val="24"/>
          <w:szCs w:val="24"/>
        </w:rPr>
      </w:pPr>
    </w:p>
    <w:p>
      <w:pPr>
        <w:spacing w:line="520" w:lineRule="exact"/>
        <w:rPr>
          <w:rFonts w:asciiTheme="minorEastAsia" w:hAnsiTheme="minorEastAsia" w:cstheme="minorEastAsia"/>
          <w:sz w:val="24"/>
          <w:szCs w:val="24"/>
        </w:rPr>
      </w:pPr>
    </w:p>
    <w:p>
      <w:pPr>
        <w:spacing w:line="520" w:lineRule="exact"/>
        <w:rPr>
          <w:rFonts w:asciiTheme="minorEastAsia" w:hAnsiTheme="minorEastAsia" w:cstheme="minorEastAsia"/>
          <w:sz w:val="24"/>
          <w:szCs w:val="24"/>
        </w:rPr>
      </w:pPr>
    </w:p>
    <w:p>
      <w:pPr>
        <w:spacing w:line="520" w:lineRule="exact"/>
        <w:rPr>
          <w:rFonts w:asciiTheme="minorEastAsia" w:hAnsiTheme="minorEastAsia" w:cstheme="minorEastAsia"/>
          <w:sz w:val="24"/>
          <w:szCs w:val="24"/>
        </w:rPr>
      </w:pPr>
      <w:r>
        <w:rPr>
          <w:rFonts w:hint="eastAsia" w:asciiTheme="minorEastAsia" w:hAnsiTheme="minorEastAsia" w:cstheme="minorEastAsia"/>
          <w:sz w:val="24"/>
          <w:szCs w:val="24"/>
        </w:rPr>
        <w:t>附件1：相关表格、格式</w:t>
      </w:r>
    </w:p>
    <w:p>
      <w:pPr>
        <w:spacing w:line="520" w:lineRule="exact"/>
        <w:rPr>
          <w:rFonts w:asciiTheme="minorEastAsia" w:hAnsiTheme="minorEastAsia" w:cstheme="minorEastAsia"/>
          <w:sz w:val="24"/>
          <w:szCs w:val="24"/>
        </w:rPr>
      </w:pPr>
    </w:p>
    <w:p>
      <w:pPr>
        <w:spacing w:line="500" w:lineRule="exact"/>
        <w:jc w:val="center"/>
        <w:rPr>
          <w:rFonts w:ascii="宋体" w:hAnsi="宋体"/>
          <w:b/>
          <w:bCs/>
          <w:sz w:val="32"/>
        </w:rPr>
      </w:pPr>
      <w:r>
        <w:rPr>
          <w:rFonts w:hint="eastAsia" w:ascii="宋体" w:hAnsi="宋体"/>
          <w:sz w:val="32"/>
          <w:szCs w:val="32"/>
        </w:rPr>
        <w:t>（封面）</w:t>
      </w:r>
    </w:p>
    <w:p>
      <w:pPr>
        <w:spacing w:line="500" w:lineRule="exact"/>
        <w:jc w:val="center"/>
        <w:rPr>
          <w:rFonts w:ascii="宋体" w:hAnsi="宋体"/>
          <w:b/>
          <w:bCs/>
          <w:sz w:val="32"/>
        </w:rPr>
      </w:pPr>
    </w:p>
    <w:p>
      <w:pPr>
        <w:pStyle w:val="4"/>
        <w:spacing w:line="360" w:lineRule="auto"/>
        <w:ind w:firstLine="663" w:firstLineChars="150"/>
        <w:jc w:val="center"/>
        <w:rPr>
          <w:rFonts w:ascii="宋体" w:hAnsi="宋体"/>
          <w:sz w:val="32"/>
          <w:szCs w:val="32"/>
        </w:rPr>
      </w:pPr>
      <w:r>
        <w:rPr>
          <w:rFonts w:hint="eastAsia" w:ascii="宋体" w:hAnsi="宋体" w:cs="宋体"/>
          <w:b/>
          <w:sz w:val="44"/>
          <w:szCs w:val="44"/>
        </w:rPr>
        <w:t>南通市保安服务有限公司屋面光伏发电项目招租</w:t>
      </w:r>
    </w:p>
    <w:p>
      <w:pPr>
        <w:pStyle w:val="4"/>
        <w:spacing w:line="360" w:lineRule="auto"/>
        <w:jc w:val="center"/>
        <w:rPr>
          <w:rFonts w:ascii="宋体" w:hAnsi="宋体"/>
          <w:sz w:val="30"/>
        </w:rPr>
      </w:pPr>
    </w:p>
    <w:p>
      <w:pPr>
        <w:pStyle w:val="4"/>
        <w:spacing w:line="360" w:lineRule="auto"/>
        <w:jc w:val="center"/>
        <w:rPr>
          <w:rFonts w:ascii="宋体" w:hAnsi="宋体"/>
          <w:sz w:val="30"/>
        </w:rPr>
      </w:pPr>
    </w:p>
    <w:p>
      <w:pPr>
        <w:pStyle w:val="4"/>
        <w:spacing w:line="360" w:lineRule="auto"/>
        <w:ind w:firstLine="0"/>
        <w:rPr>
          <w:rFonts w:ascii="宋体" w:hAnsi="宋体"/>
          <w:sz w:val="30"/>
        </w:rPr>
      </w:pPr>
    </w:p>
    <w:p>
      <w:pPr>
        <w:pStyle w:val="4"/>
        <w:spacing w:line="360" w:lineRule="auto"/>
        <w:jc w:val="center"/>
        <w:rPr>
          <w:rFonts w:ascii="宋体" w:hAnsi="宋体"/>
          <w:b/>
          <w:bCs/>
          <w:spacing w:val="60"/>
          <w:sz w:val="84"/>
          <w:szCs w:val="84"/>
        </w:rPr>
      </w:pPr>
      <w:r>
        <w:rPr>
          <w:rFonts w:hint="eastAsia" w:ascii="宋体" w:hAnsi="宋体"/>
          <w:b/>
          <w:bCs/>
          <w:spacing w:val="60"/>
          <w:sz w:val="84"/>
          <w:szCs w:val="84"/>
        </w:rPr>
        <w:t>竞租文件</w:t>
      </w:r>
    </w:p>
    <w:p>
      <w:pPr>
        <w:pStyle w:val="4"/>
        <w:spacing w:line="360" w:lineRule="auto"/>
        <w:jc w:val="center"/>
        <w:rPr>
          <w:rFonts w:ascii="宋体" w:hAnsi="宋体"/>
          <w:sz w:val="36"/>
          <w:szCs w:val="36"/>
        </w:rPr>
      </w:pPr>
      <w:r>
        <w:rPr>
          <w:rFonts w:hint="eastAsia" w:ascii="宋体" w:hAnsi="宋体"/>
          <w:sz w:val="36"/>
          <w:szCs w:val="36"/>
        </w:rPr>
        <w:t>（资格审查文件/商务标）</w:t>
      </w:r>
    </w:p>
    <w:p>
      <w:pPr>
        <w:pStyle w:val="4"/>
        <w:spacing w:line="360" w:lineRule="auto"/>
        <w:jc w:val="center"/>
        <w:rPr>
          <w:rFonts w:ascii="宋体" w:hAnsi="宋体"/>
          <w:sz w:val="30"/>
        </w:rPr>
      </w:pPr>
    </w:p>
    <w:p>
      <w:pPr>
        <w:pStyle w:val="4"/>
        <w:spacing w:line="360" w:lineRule="auto"/>
        <w:jc w:val="center"/>
        <w:rPr>
          <w:rFonts w:ascii="宋体" w:hAnsi="宋体"/>
          <w:sz w:val="30"/>
        </w:rPr>
      </w:pPr>
    </w:p>
    <w:p>
      <w:pPr>
        <w:pStyle w:val="4"/>
        <w:spacing w:line="360" w:lineRule="auto"/>
        <w:jc w:val="center"/>
        <w:rPr>
          <w:rFonts w:ascii="宋体" w:hAnsi="宋体"/>
          <w:sz w:val="30"/>
        </w:rPr>
      </w:pPr>
    </w:p>
    <w:p>
      <w:pPr>
        <w:pStyle w:val="4"/>
        <w:spacing w:line="360" w:lineRule="auto"/>
        <w:jc w:val="center"/>
        <w:rPr>
          <w:rFonts w:ascii="宋体" w:hAnsi="宋体"/>
          <w:sz w:val="30"/>
        </w:rPr>
      </w:pPr>
    </w:p>
    <w:p>
      <w:pPr>
        <w:pStyle w:val="4"/>
        <w:spacing w:line="360" w:lineRule="auto"/>
        <w:jc w:val="center"/>
        <w:rPr>
          <w:rFonts w:ascii="宋体" w:hAnsi="宋体"/>
          <w:sz w:val="30"/>
        </w:rPr>
      </w:pPr>
    </w:p>
    <w:p>
      <w:pPr>
        <w:pStyle w:val="4"/>
        <w:spacing w:line="360" w:lineRule="auto"/>
        <w:jc w:val="center"/>
        <w:rPr>
          <w:rFonts w:ascii="宋体" w:hAnsi="宋体"/>
          <w:sz w:val="30"/>
        </w:rPr>
      </w:pPr>
    </w:p>
    <w:p>
      <w:pPr>
        <w:pStyle w:val="4"/>
        <w:spacing w:line="360" w:lineRule="auto"/>
        <w:ind w:firstLine="480" w:firstLineChars="160"/>
        <w:rPr>
          <w:rFonts w:ascii="宋体" w:hAnsi="宋体"/>
          <w:sz w:val="30"/>
        </w:rPr>
      </w:pPr>
      <w:r>
        <w:rPr>
          <w:rFonts w:hint="eastAsia" w:ascii="宋体" w:hAnsi="宋体"/>
          <w:sz w:val="30"/>
        </w:rPr>
        <w:t>竞租人：</w:t>
      </w:r>
      <w:r>
        <w:rPr>
          <w:rFonts w:hint="eastAsia" w:ascii="宋体" w:hAnsi="宋体"/>
          <w:sz w:val="30"/>
          <w:u w:val="single"/>
        </w:rPr>
        <w:t xml:space="preserve">                              </w:t>
      </w:r>
      <w:r>
        <w:rPr>
          <w:rFonts w:hint="eastAsia" w:ascii="宋体" w:hAnsi="宋体"/>
          <w:sz w:val="30"/>
        </w:rPr>
        <w:t>(盖单位公章)</w:t>
      </w:r>
    </w:p>
    <w:p>
      <w:pPr>
        <w:pStyle w:val="4"/>
        <w:spacing w:line="360" w:lineRule="auto"/>
        <w:ind w:firstLine="480" w:firstLineChars="160"/>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            </w:t>
      </w:r>
      <w:r>
        <w:rPr>
          <w:rFonts w:hint="eastAsia" w:ascii="宋体" w:hAnsi="宋体"/>
          <w:sz w:val="30"/>
        </w:rPr>
        <w:t>(签字或盖章)</w:t>
      </w:r>
    </w:p>
    <w:p>
      <w:pPr>
        <w:pStyle w:val="4"/>
        <w:spacing w:line="360" w:lineRule="auto"/>
        <w:rPr>
          <w:rFonts w:ascii="宋体" w:hAnsi="宋体"/>
          <w:sz w:val="30"/>
          <w:u w:val="single"/>
        </w:rPr>
      </w:pPr>
      <w:r>
        <w:rPr>
          <w:rFonts w:hint="eastAsia" w:ascii="宋体" w:hAnsi="宋体"/>
          <w:sz w:val="30"/>
        </w:rPr>
        <w:t>日   期：</w:t>
      </w:r>
      <w:r>
        <w:rPr>
          <w:rFonts w:hint="eastAsia" w:ascii="宋体" w:hAnsi="宋体"/>
          <w:sz w:val="30"/>
          <w:u w:val="single"/>
        </w:rPr>
        <w:t xml:space="preserve">        </w:t>
      </w:r>
      <w:r>
        <w:rPr>
          <w:rFonts w:hint="eastAsia" w:ascii="宋体" w:hAnsi="宋体"/>
          <w:sz w:val="30"/>
        </w:rPr>
        <w:t>年</w:t>
      </w:r>
      <w:r>
        <w:rPr>
          <w:rFonts w:hint="eastAsia" w:ascii="宋体" w:hAnsi="宋体"/>
          <w:sz w:val="30"/>
          <w:u w:val="single"/>
        </w:rPr>
        <w:t xml:space="preserve">     </w:t>
      </w:r>
      <w:r>
        <w:rPr>
          <w:rFonts w:hint="eastAsia" w:ascii="宋体" w:hAnsi="宋体"/>
          <w:sz w:val="30"/>
        </w:rPr>
        <w:t>月</w:t>
      </w:r>
      <w:r>
        <w:rPr>
          <w:rFonts w:hint="eastAsia" w:ascii="宋体" w:hAnsi="宋体"/>
          <w:sz w:val="30"/>
          <w:u w:val="single"/>
        </w:rPr>
        <w:t xml:space="preserve">     </w:t>
      </w:r>
      <w:r>
        <w:rPr>
          <w:rFonts w:hint="eastAsia" w:ascii="宋体" w:hAnsi="宋体"/>
          <w:sz w:val="30"/>
        </w:rPr>
        <w:t>日</w:t>
      </w:r>
    </w:p>
    <w:p>
      <w:pPr>
        <w:pStyle w:val="4"/>
        <w:spacing w:line="360" w:lineRule="auto"/>
        <w:rPr>
          <w:rFonts w:ascii="宋体" w:hAnsi="宋体"/>
          <w:sz w:val="30"/>
          <w:u w:val="single"/>
        </w:rPr>
      </w:pPr>
    </w:p>
    <w:p>
      <w:pPr>
        <w:pStyle w:val="4"/>
        <w:spacing w:line="360" w:lineRule="auto"/>
        <w:rPr>
          <w:rFonts w:ascii="宋体" w:hAnsi="宋体"/>
          <w:sz w:val="30"/>
          <w:u w:val="single"/>
        </w:rPr>
      </w:pPr>
    </w:p>
    <w:p>
      <w:pPr>
        <w:widowControl/>
        <w:spacing w:before="100" w:beforeAutospacing="1" w:after="100" w:afterAutospacing="1" w:line="54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一、法定代表人身份证明</w:t>
      </w:r>
    </w:p>
    <w:p>
      <w:pPr>
        <w:widowControl/>
        <w:spacing w:line="540" w:lineRule="exact"/>
        <w:jc w:val="center"/>
        <w:rPr>
          <w:rFonts w:ascii="宋体" w:hAnsi="宋体" w:eastAsia="宋体" w:cs="宋体"/>
          <w:kern w:val="0"/>
          <w:sz w:val="24"/>
          <w:szCs w:val="24"/>
        </w:rPr>
      </w:pPr>
      <w:r>
        <w:rPr>
          <w:rFonts w:hint="eastAsia" w:ascii="宋体" w:hAnsi="宋体" w:eastAsia="宋体" w:cs="宋体"/>
          <w:kern w:val="0"/>
          <w:sz w:val="24"/>
          <w:szCs w:val="24"/>
        </w:rPr>
        <w:t>（法定代表人参加投标，须出示此证明）</w:t>
      </w:r>
    </w:p>
    <w:p>
      <w:pPr>
        <w:widowControl/>
        <w:spacing w:line="540" w:lineRule="exact"/>
        <w:rPr>
          <w:rFonts w:ascii="宋体" w:hAnsi="宋体" w:eastAsia="宋体" w:cs="宋体"/>
          <w:kern w:val="0"/>
          <w:sz w:val="24"/>
          <w:szCs w:val="24"/>
        </w:rPr>
      </w:pPr>
      <w:r>
        <w:rPr>
          <w:rFonts w:hint="eastAsia" w:ascii="宋体" w:hAnsi="宋体" w:eastAsia="宋体" w:cs="宋体"/>
          <w:kern w:val="0"/>
          <w:sz w:val="24"/>
          <w:szCs w:val="24"/>
        </w:rPr>
        <w:t>南通市保安服务有限公司：</w:t>
      </w:r>
    </w:p>
    <w:p>
      <w:pPr>
        <w:widowControl/>
        <w:spacing w:line="540" w:lineRule="exact"/>
        <w:ind w:firstLine="560"/>
        <w:rPr>
          <w:rFonts w:ascii="宋体" w:hAnsi="宋体" w:eastAsia="宋体" w:cs="宋体"/>
          <w:kern w:val="0"/>
          <w:sz w:val="24"/>
          <w:szCs w:val="24"/>
        </w:rPr>
      </w:pPr>
      <w:r>
        <w:rPr>
          <w:rFonts w:hint="eastAsia" w:ascii="宋体" w:hAnsi="宋体" w:eastAsia="宋体" w:cs="宋体"/>
          <w:kern w:val="0"/>
          <w:sz w:val="24"/>
          <w:szCs w:val="24"/>
        </w:rPr>
        <w:t>我公司法定代表人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参加贵方组织的</w:t>
      </w:r>
      <w:r>
        <w:rPr>
          <w:rFonts w:hint="eastAsia" w:ascii="宋体" w:hAnsi="宋体" w:eastAsia="宋体" w:cs="宋体"/>
          <w:sz w:val="24"/>
          <w:szCs w:val="24"/>
          <w:u w:val="single"/>
        </w:rPr>
        <w:t xml:space="preserve">             </w:t>
      </w:r>
      <w:r>
        <w:rPr>
          <w:rFonts w:hint="eastAsia" w:ascii="宋体" w:hAnsi="宋体" w:eastAsia="宋体" w:cs="宋体"/>
          <w:kern w:val="0"/>
          <w:sz w:val="24"/>
          <w:szCs w:val="24"/>
        </w:rPr>
        <w:t>（项目名称）投标，全权代表我公司处理投标的有关事宜。</w:t>
      </w:r>
    </w:p>
    <w:p>
      <w:pPr>
        <w:widowControl/>
        <w:spacing w:line="540" w:lineRule="exact"/>
        <w:ind w:firstLine="480" w:firstLineChars="200"/>
        <w:rPr>
          <w:rFonts w:ascii="宋体" w:hAnsi="宋体" w:eastAsia="宋体" w:cs="宋体"/>
          <w:kern w:val="0"/>
          <w:sz w:val="24"/>
          <w:szCs w:val="24"/>
        </w:rPr>
      </w:pPr>
    </w:p>
    <w:p>
      <w:pPr>
        <w:widowControl/>
        <w:spacing w:line="540" w:lineRule="exact"/>
        <w:rPr>
          <w:rFonts w:ascii="宋体" w:hAnsi="宋体" w:eastAsia="宋体" w:cs="宋体"/>
          <w:kern w:val="0"/>
          <w:sz w:val="24"/>
          <w:szCs w:val="24"/>
        </w:rPr>
      </w:pPr>
      <w:r>
        <w:rPr>
          <w:rFonts w:hint="eastAsia" w:ascii="宋体" w:hAnsi="宋体" w:eastAsia="宋体" w:cs="宋体"/>
          <w:kern w:val="0"/>
          <w:sz w:val="24"/>
          <w:szCs w:val="24"/>
        </w:rPr>
        <w:t>附：法定代表人情况：</w:t>
      </w:r>
    </w:p>
    <w:p>
      <w:pPr>
        <w:widowControl/>
        <w:spacing w:line="540" w:lineRule="exact"/>
        <w:rPr>
          <w:rFonts w:ascii="宋体" w:hAnsi="宋体" w:eastAsia="宋体" w:cs="宋体"/>
          <w:kern w:val="0"/>
          <w:sz w:val="24"/>
          <w:szCs w:val="24"/>
          <w:u w:val="single"/>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职务：</w:t>
      </w:r>
      <w:r>
        <w:rPr>
          <w:rFonts w:hint="eastAsia" w:ascii="宋体" w:hAnsi="宋体" w:eastAsia="宋体" w:cs="宋体"/>
          <w:kern w:val="0"/>
          <w:sz w:val="24"/>
          <w:szCs w:val="24"/>
          <w:u w:val="single"/>
        </w:rPr>
        <w:t xml:space="preserve">          </w:t>
      </w:r>
    </w:p>
    <w:p>
      <w:pPr>
        <w:widowControl/>
        <w:spacing w:line="540" w:lineRule="exact"/>
        <w:rPr>
          <w:rFonts w:ascii="宋体" w:hAnsi="宋体" w:eastAsia="宋体" w:cs="宋体"/>
          <w:kern w:val="0"/>
          <w:sz w:val="24"/>
          <w:szCs w:val="24"/>
        </w:rPr>
      </w:pPr>
      <w:r>
        <w:rPr>
          <w:rFonts w:hint="eastAsia" w:ascii="宋体" w:hAnsi="宋体" w:eastAsia="宋体" w:cs="宋体"/>
          <w:kern w:val="0"/>
          <w:sz w:val="24"/>
          <w:szCs w:val="24"/>
        </w:rPr>
        <w:t>身份证号码：</w:t>
      </w:r>
      <w:r>
        <w:rPr>
          <w:rFonts w:hint="eastAsia" w:ascii="宋体" w:hAnsi="宋体" w:eastAsia="宋体" w:cs="宋体"/>
          <w:kern w:val="0"/>
          <w:sz w:val="24"/>
          <w:szCs w:val="24"/>
          <w:u w:val="single"/>
        </w:rPr>
        <w:t xml:space="preserve">                                                     </w:t>
      </w:r>
    </w:p>
    <w:p>
      <w:pPr>
        <w:widowControl/>
        <w:spacing w:line="540" w:lineRule="exact"/>
        <w:rPr>
          <w:rFonts w:ascii="宋体" w:hAnsi="宋体" w:eastAsia="宋体" w:cs="宋体"/>
          <w:kern w:val="0"/>
          <w:sz w:val="24"/>
          <w:szCs w:val="24"/>
        </w:rPr>
      </w:pPr>
      <w:r>
        <w:rPr>
          <w:rFonts w:hint="eastAsia" w:ascii="宋体" w:hAnsi="宋体" w:eastAsia="宋体" w:cs="宋体"/>
          <w:kern w:val="0"/>
          <w:sz w:val="24"/>
          <w:szCs w:val="24"/>
        </w:rPr>
        <w:t>手机：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传真：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widowControl/>
        <w:spacing w:line="540" w:lineRule="exact"/>
        <w:rPr>
          <w:rFonts w:ascii="宋体" w:hAnsi="宋体" w:eastAsia="宋体" w:cs="宋体"/>
          <w:kern w:val="0"/>
          <w:sz w:val="24"/>
          <w:szCs w:val="24"/>
        </w:rPr>
      </w:pPr>
    </w:p>
    <w:p>
      <w:pPr>
        <w:widowControl/>
        <w:spacing w:line="540" w:lineRule="exact"/>
        <w:rPr>
          <w:rFonts w:ascii="宋体" w:hAnsi="宋体" w:eastAsia="宋体" w:cs="宋体"/>
          <w:kern w:val="0"/>
          <w:sz w:val="24"/>
          <w:szCs w:val="24"/>
        </w:rPr>
      </w:pPr>
      <w:r>
        <w:rPr>
          <w:rFonts w:hint="eastAsia" w:ascii="宋体" w:hAnsi="宋体" w:eastAsia="宋体" w:cs="宋体"/>
          <w:kern w:val="0"/>
          <w:sz w:val="24"/>
          <w:szCs w:val="24"/>
        </w:rPr>
        <w:t>单位名称（公章）             法定代表人（签字或盖章）</w:t>
      </w:r>
    </w:p>
    <w:p>
      <w:pPr>
        <w:widowControl/>
        <w:spacing w:line="540" w:lineRule="exact"/>
        <w:ind w:firstLine="1400"/>
        <w:rPr>
          <w:rFonts w:ascii="宋体" w:hAnsi="宋体" w:eastAsia="宋体" w:cs="宋体"/>
          <w:kern w:val="0"/>
          <w:sz w:val="24"/>
          <w:szCs w:val="24"/>
        </w:rPr>
      </w:pPr>
      <w:r>
        <w:rPr>
          <w:rFonts w:hint="eastAsia" w:ascii="宋体" w:hAnsi="宋体" w:eastAsia="宋体" w:cs="宋体"/>
          <w:kern w:val="0"/>
          <w:sz w:val="24"/>
          <w:szCs w:val="24"/>
        </w:rPr>
        <w:t xml:space="preserve">年   月   日                 年   月    日  </w:t>
      </w:r>
    </w:p>
    <w:p>
      <w:pPr>
        <w:widowControl/>
        <w:spacing w:line="540" w:lineRule="exact"/>
        <w:jc w:val="center"/>
        <w:rPr>
          <w:rFonts w:ascii="宋体" w:hAnsi="宋体" w:eastAsia="宋体" w:cs="宋体"/>
          <w:kern w:val="0"/>
          <w:sz w:val="24"/>
          <w:szCs w:val="24"/>
        </w:rPr>
      </w:pPr>
    </w:p>
    <w:p>
      <w:pPr>
        <w:widowControl/>
        <w:spacing w:line="540" w:lineRule="exact"/>
        <w:jc w:val="center"/>
        <w:rPr>
          <w:rFonts w:ascii="宋体" w:hAnsi="宋体" w:eastAsia="宋体" w:cs="宋体"/>
          <w:kern w:val="0"/>
          <w:sz w:val="24"/>
          <w:szCs w:val="24"/>
        </w:rPr>
      </w:pPr>
    </w:p>
    <w:p>
      <w:pPr>
        <w:widowControl/>
        <w:spacing w:line="540" w:lineRule="exact"/>
        <w:jc w:val="center"/>
        <w:rPr>
          <w:rFonts w:ascii="宋体" w:hAnsi="宋体" w:eastAsia="宋体" w:cs="宋体"/>
          <w:kern w:val="0"/>
          <w:sz w:val="24"/>
          <w:szCs w:val="24"/>
        </w:rPr>
      </w:pPr>
    </w:p>
    <w:p>
      <w:pPr>
        <w:widowControl/>
        <w:spacing w:line="540" w:lineRule="exact"/>
        <w:jc w:val="center"/>
        <w:rPr>
          <w:rFonts w:ascii="宋体" w:hAnsi="宋体" w:eastAsia="宋体" w:cs="宋体"/>
          <w:kern w:val="0"/>
          <w:sz w:val="24"/>
          <w:szCs w:val="24"/>
        </w:rPr>
      </w:pPr>
      <w:r>
        <w:rPr>
          <w:rFonts w:hint="eastAsia" w:ascii="宋体" w:hAnsi="宋体" w:eastAsia="宋体" w:cs="宋体"/>
          <w:kern w:val="0"/>
          <w:sz w:val="24"/>
          <w:szCs w:val="24"/>
        </w:rPr>
        <w:t>法定代表人身份证复印件</w:t>
      </w:r>
    </w:p>
    <w:p>
      <w:pPr>
        <w:widowControl/>
        <w:spacing w:line="540" w:lineRule="exact"/>
        <w:jc w:val="center"/>
        <w:rPr>
          <w:rFonts w:ascii="宋体" w:hAnsi="宋体" w:eastAsia="宋体" w:cs="宋体"/>
          <w:kern w:val="0"/>
          <w:sz w:val="24"/>
          <w:szCs w:val="24"/>
        </w:rPr>
      </w:pPr>
      <w:r>
        <w:rPr>
          <w:rFonts w:hint="eastAsia" w:ascii="宋体" w:hAnsi="宋体" w:eastAsia="宋体" w:cs="宋体"/>
          <w:kern w:val="0"/>
          <w:sz w:val="24"/>
          <w:szCs w:val="24"/>
        </w:rPr>
        <w:t>（粘贴此处）</w:t>
      </w:r>
    </w:p>
    <w:p>
      <w:pPr>
        <w:widowControl/>
        <w:spacing w:line="540" w:lineRule="exact"/>
        <w:ind w:firstLine="2660"/>
        <w:rPr>
          <w:rFonts w:ascii="宋体" w:hAnsi="宋体" w:eastAsia="宋体" w:cs="宋体"/>
          <w:b/>
          <w:bCs/>
          <w:kern w:val="0"/>
          <w:sz w:val="24"/>
          <w:szCs w:val="24"/>
        </w:rPr>
      </w:pPr>
    </w:p>
    <w:p>
      <w:pPr>
        <w:widowControl/>
        <w:spacing w:line="540" w:lineRule="exact"/>
        <w:rPr>
          <w:rFonts w:ascii="宋体" w:hAnsi="宋体" w:eastAsia="宋体" w:cs="宋体"/>
          <w:b/>
          <w:bCs/>
          <w:kern w:val="0"/>
          <w:sz w:val="24"/>
          <w:szCs w:val="24"/>
        </w:rPr>
      </w:pPr>
    </w:p>
    <w:p>
      <w:pPr>
        <w:adjustRightInd w:val="0"/>
        <w:snapToGrid w:val="0"/>
        <w:spacing w:line="360" w:lineRule="auto"/>
        <w:jc w:val="center"/>
        <w:rPr>
          <w:rFonts w:ascii="仿宋_GB2312" w:hAnsi="华文中宋" w:eastAsia="仿宋_GB2312"/>
          <w:b/>
          <w:sz w:val="28"/>
          <w:szCs w:val="28"/>
        </w:rPr>
      </w:pPr>
    </w:p>
    <w:p>
      <w:pPr>
        <w:widowControl/>
        <w:spacing w:before="100" w:beforeAutospacing="1" w:after="100" w:afterAutospacing="1" w:line="540" w:lineRule="exact"/>
        <w:rPr>
          <w:rFonts w:ascii="宋体" w:hAnsi="宋体" w:eastAsia="宋体" w:cs="宋体"/>
          <w:b/>
          <w:bCs/>
          <w:kern w:val="0"/>
          <w:sz w:val="32"/>
          <w:szCs w:val="32"/>
        </w:rPr>
      </w:pPr>
    </w:p>
    <w:p>
      <w:pPr>
        <w:widowControl/>
        <w:spacing w:before="100" w:beforeAutospacing="1" w:after="100" w:afterAutospacing="1" w:line="540" w:lineRule="exact"/>
        <w:jc w:val="both"/>
        <w:rPr>
          <w:rFonts w:hint="eastAsia"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二、法定代表人授权委托书</w:t>
      </w:r>
    </w:p>
    <w:p>
      <w:pPr>
        <w:adjustRightInd w:val="0"/>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（授权委托人参加投标，须出示此证明）</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本授权委托书声明：我</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（姓名）系</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（竞租人名称）的法定代表人，现授权委托</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（单位名称）的</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（姓名）为我公司代理人，以本公司的名义参加</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（采购人名称）组织实施的招标活动。</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代理人在开标、评标、合同谈判过程中所签署的一切文件和处理与这有关的一切事务，我均予以承认。</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代理人在授权委托书有效期内签署的所有文件不因授权委托的撤销而失效，除非有撤销授权委托的书面通知。</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本授权委托书自投标开始至合同履行完毕止。</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代理人无转委托权。特此委托。</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法定代表人/被授权人身份证复印件：</w:t>
      </w:r>
    </w:p>
    <w:tbl>
      <w:tblPr>
        <w:tblStyle w:val="15"/>
        <w:tblW w:w="88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34"/>
        <w:gridCol w:w="43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3" w:hRule="atLeast"/>
        </w:trPr>
        <w:tc>
          <w:tcPr>
            <w:tcW w:w="4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法定代表人身份证</w:t>
            </w:r>
          </w:p>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（正面）</w:t>
            </w:r>
          </w:p>
        </w:tc>
        <w:tc>
          <w:tcPr>
            <w:tcW w:w="43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被授权人身份证</w:t>
            </w:r>
          </w:p>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（正面）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1" w:hRule="atLeast"/>
        </w:trPr>
        <w:tc>
          <w:tcPr>
            <w:tcW w:w="4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法定代表人身份证</w:t>
            </w:r>
          </w:p>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（反面）</w:t>
            </w:r>
          </w:p>
        </w:tc>
        <w:tc>
          <w:tcPr>
            <w:tcW w:w="43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被授权人身份证</w:t>
            </w:r>
          </w:p>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（反面）</w:t>
            </w:r>
          </w:p>
        </w:tc>
      </w:tr>
    </w:tbl>
    <w:p>
      <w:pPr>
        <w:pStyle w:val="6"/>
      </w:pP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竞租人：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（盖章）</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法定代表人：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（签字或盖章）</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代理人：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（签字或盖章）</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日  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 xml:space="preserve">月 </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pPr>
        <w:widowControl/>
        <w:spacing w:before="100" w:beforeAutospacing="1" w:after="100" w:afterAutospacing="1" w:line="54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三、关于资格文件的声明函</w:t>
      </w:r>
    </w:p>
    <w:p>
      <w:pPr>
        <w:snapToGrid w:val="0"/>
        <w:spacing w:line="520" w:lineRule="exact"/>
        <w:rPr>
          <w:rFonts w:asciiTheme="minorEastAsia" w:hAnsiTheme="minorEastAsia" w:cstheme="minorEastAsia"/>
          <w:sz w:val="24"/>
          <w:szCs w:val="24"/>
        </w:rPr>
      </w:pPr>
      <w:r>
        <w:rPr>
          <w:rFonts w:hint="eastAsia" w:asciiTheme="minorEastAsia" w:hAnsiTheme="minorEastAsia" w:cstheme="minorEastAsia"/>
          <w:sz w:val="24"/>
          <w:szCs w:val="24"/>
          <w:u w:val="single"/>
        </w:rPr>
        <w:t>南通市保安服务有限公司</w:t>
      </w:r>
      <w:r>
        <w:rPr>
          <w:rFonts w:hint="eastAsia" w:asciiTheme="minorEastAsia" w:hAnsiTheme="minorEastAsia" w:cstheme="minorEastAsia"/>
          <w:sz w:val="24"/>
          <w:szCs w:val="24"/>
        </w:rPr>
        <w:t>：</w:t>
      </w:r>
    </w:p>
    <w:p>
      <w:pPr>
        <w:overflowPunct w:val="0"/>
        <w:adjustRightInd w:val="0"/>
        <w:spacing w:line="420" w:lineRule="exact"/>
        <w:ind w:firstLine="66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本公司愿就由贵公司组织实施的</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（竞租项目名称)项目的竞租活动。本公司所提交的竞租文件中所有关于资格的文件、证明和陈述均是真实的、准确的。若与真实情况不符，本公司愿意承担由此而产生的一切后果。</w:t>
      </w:r>
    </w:p>
    <w:p>
      <w:pPr>
        <w:overflowPunct w:val="0"/>
        <w:adjustRightInd w:val="0"/>
        <w:spacing w:line="420" w:lineRule="exact"/>
        <w:ind w:firstLine="420"/>
        <w:jc w:val="right"/>
        <w:textAlignment w:val="baseline"/>
        <w:rPr>
          <w:rFonts w:asciiTheme="minorEastAsia" w:hAnsiTheme="minorEastAsia" w:cstheme="minorEastAsia"/>
          <w:sz w:val="24"/>
          <w:szCs w:val="24"/>
        </w:rPr>
      </w:pPr>
    </w:p>
    <w:p>
      <w:pPr>
        <w:overflowPunct w:val="0"/>
        <w:adjustRightInd w:val="0"/>
        <w:spacing w:line="420" w:lineRule="exact"/>
        <w:ind w:firstLine="420"/>
        <w:jc w:val="righ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法定代表人或被委托授权人（签字或盖章）：</w:t>
      </w:r>
    </w:p>
    <w:p>
      <w:pPr>
        <w:overflowPunct w:val="0"/>
        <w:adjustRightInd w:val="0"/>
        <w:spacing w:line="420" w:lineRule="exact"/>
        <w:ind w:left="1700" w:firstLine="425"/>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 xml:space="preserve">                                        （竞租人）公章：</w:t>
      </w:r>
    </w:p>
    <w:p>
      <w:pPr>
        <w:overflowPunct w:val="0"/>
        <w:adjustRightInd w:val="0"/>
        <w:spacing w:line="420" w:lineRule="exact"/>
        <w:ind w:firstLine="420"/>
        <w:jc w:val="righ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年</w:t>
      </w:r>
      <w:r>
        <w:rPr>
          <w:rFonts w:hint="eastAsia" w:asciiTheme="minorEastAsia" w:hAnsiTheme="minorEastAsia" w:cstheme="minorEastAsia"/>
          <w:sz w:val="24"/>
          <w:szCs w:val="24"/>
        </w:rPr>
        <w:tab/>
      </w:r>
      <w:r>
        <w:rPr>
          <w:rFonts w:hint="eastAsia" w:asciiTheme="minorEastAsia" w:hAnsiTheme="minorEastAsia" w:cstheme="minorEastAsia"/>
          <w:sz w:val="24"/>
          <w:szCs w:val="24"/>
        </w:rPr>
        <w:t xml:space="preserve"> 月 </w:t>
      </w:r>
      <w:r>
        <w:rPr>
          <w:rFonts w:hint="eastAsia" w:asciiTheme="minorEastAsia" w:hAnsiTheme="minorEastAsia" w:cstheme="minorEastAsia"/>
          <w:sz w:val="24"/>
          <w:szCs w:val="24"/>
        </w:rPr>
        <w:tab/>
      </w:r>
      <w:r>
        <w:rPr>
          <w:rFonts w:hint="eastAsia" w:asciiTheme="minorEastAsia" w:hAnsiTheme="minorEastAsia" w:cstheme="minorEastAsia"/>
          <w:sz w:val="24"/>
          <w:szCs w:val="24"/>
        </w:rPr>
        <w:t xml:space="preserve">  日</w:t>
      </w:r>
    </w:p>
    <w:p>
      <w:pPr>
        <w:snapToGrid w:val="0"/>
        <w:spacing w:line="420" w:lineRule="exact"/>
        <w:jc w:val="center"/>
        <w:outlineLvl w:val="4"/>
        <w:rPr>
          <w:rFonts w:asciiTheme="minorEastAsia" w:hAnsiTheme="minorEastAsia" w:cstheme="minorEastAsia"/>
          <w:b/>
          <w:bCs/>
          <w:sz w:val="24"/>
          <w:szCs w:val="24"/>
        </w:rPr>
      </w:pPr>
    </w:p>
    <w:p>
      <w:pPr>
        <w:snapToGrid w:val="0"/>
        <w:spacing w:line="420" w:lineRule="exact"/>
        <w:jc w:val="center"/>
        <w:outlineLvl w:val="4"/>
        <w:rPr>
          <w:rFonts w:asciiTheme="minorEastAsia" w:hAnsiTheme="minorEastAsia" w:cstheme="minorEastAsia"/>
          <w:b/>
          <w:bCs/>
          <w:sz w:val="24"/>
          <w:szCs w:val="24"/>
        </w:rPr>
      </w:pPr>
    </w:p>
    <w:p>
      <w:pPr>
        <w:snapToGrid w:val="0"/>
        <w:spacing w:line="420" w:lineRule="exact"/>
        <w:jc w:val="center"/>
        <w:outlineLvl w:val="4"/>
        <w:rPr>
          <w:rFonts w:asciiTheme="minorEastAsia" w:hAnsiTheme="minorEastAsia" w:cstheme="minorEastAsia"/>
          <w:b/>
          <w:bCs/>
          <w:sz w:val="24"/>
          <w:szCs w:val="24"/>
        </w:rPr>
      </w:pPr>
    </w:p>
    <w:p>
      <w:pPr>
        <w:snapToGrid w:val="0"/>
        <w:spacing w:line="420" w:lineRule="exact"/>
        <w:jc w:val="center"/>
        <w:outlineLvl w:val="4"/>
        <w:rPr>
          <w:rFonts w:asciiTheme="minorEastAsia" w:hAnsiTheme="minorEastAsia" w:cstheme="minorEastAsia"/>
          <w:b/>
          <w:bCs/>
          <w:sz w:val="24"/>
          <w:szCs w:val="24"/>
        </w:rPr>
      </w:pPr>
    </w:p>
    <w:p>
      <w:pPr>
        <w:widowControl/>
        <w:spacing w:before="100" w:beforeAutospacing="1" w:after="100" w:afterAutospacing="1" w:line="54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四、无重大违法记录声明</w:t>
      </w:r>
    </w:p>
    <w:p>
      <w:pPr>
        <w:snapToGrid w:val="0"/>
        <w:spacing w:line="420" w:lineRule="exact"/>
        <w:rPr>
          <w:rFonts w:asciiTheme="minorEastAsia" w:hAnsiTheme="minorEastAsia" w:cstheme="minorEastAsia"/>
          <w:bCs/>
          <w:sz w:val="24"/>
          <w:szCs w:val="24"/>
        </w:rPr>
      </w:pPr>
      <w:r>
        <w:rPr>
          <w:rFonts w:hint="eastAsia" w:asciiTheme="minorEastAsia" w:hAnsiTheme="minorEastAsia" w:cstheme="minorEastAsia"/>
          <w:sz w:val="24"/>
          <w:szCs w:val="24"/>
          <w:u w:val="single"/>
        </w:rPr>
        <w:t>南通市保安服务有限公司</w:t>
      </w:r>
      <w:r>
        <w:rPr>
          <w:rFonts w:hint="eastAsia" w:asciiTheme="minorEastAsia" w:hAnsiTheme="minorEastAsia" w:cstheme="minorEastAsia"/>
          <w:sz w:val="24"/>
          <w:szCs w:val="24"/>
        </w:rPr>
        <w:t>：</w:t>
      </w:r>
    </w:p>
    <w:p>
      <w:pPr>
        <w:spacing w:line="42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我单位</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（竞租人名称）郑重声明：</w:t>
      </w:r>
    </w:p>
    <w:p>
      <w:pPr>
        <w:spacing w:line="42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参加采购活动前3年内在经营活动中</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（在下划线上如实填写：有或没有）重大违法记录。</w:t>
      </w:r>
    </w:p>
    <w:p>
      <w:pPr>
        <w:spacing w:line="420" w:lineRule="exact"/>
        <w:ind w:firstLine="480"/>
        <w:rPr>
          <w:rFonts w:asciiTheme="minorEastAsia" w:hAnsiTheme="minorEastAsia" w:cstheme="minorEastAsia"/>
          <w:sz w:val="24"/>
          <w:szCs w:val="24"/>
        </w:rPr>
      </w:pPr>
    </w:p>
    <w:p>
      <w:pPr>
        <w:spacing w:line="420" w:lineRule="exact"/>
        <w:ind w:firstLine="480"/>
        <w:rPr>
          <w:rFonts w:asciiTheme="minorEastAsia" w:hAnsiTheme="minorEastAsia" w:cstheme="minorEastAsia"/>
          <w:sz w:val="24"/>
          <w:szCs w:val="24"/>
        </w:rPr>
      </w:pPr>
    </w:p>
    <w:p>
      <w:pPr>
        <w:spacing w:line="42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声明人：（公章）</w:t>
      </w:r>
    </w:p>
    <w:p>
      <w:pPr>
        <w:adjustRightInd w:val="0"/>
        <w:snapToGrid w:val="0"/>
        <w:spacing w:line="520" w:lineRule="exact"/>
        <w:jc w:val="right"/>
        <w:rPr>
          <w:rFonts w:asciiTheme="minorEastAsia" w:hAnsiTheme="minorEastAsia" w:cstheme="minorEastAsia"/>
          <w:sz w:val="24"/>
          <w:szCs w:val="24"/>
        </w:rPr>
      </w:pPr>
      <w:r>
        <w:rPr>
          <w:rFonts w:hint="eastAsia" w:asciiTheme="minorEastAsia" w:hAnsiTheme="minorEastAsia" w:cstheme="minorEastAsia"/>
          <w:sz w:val="24"/>
          <w:szCs w:val="24"/>
        </w:rPr>
        <w:t>年</w:t>
      </w:r>
      <w:r>
        <w:rPr>
          <w:rFonts w:hint="eastAsia" w:asciiTheme="minorEastAsia" w:hAnsiTheme="minorEastAsia" w:cstheme="minorEastAsia"/>
          <w:sz w:val="24"/>
          <w:szCs w:val="24"/>
        </w:rPr>
        <w:tab/>
      </w:r>
      <w:r>
        <w:rPr>
          <w:rFonts w:hint="eastAsia" w:asciiTheme="minorEastAsia" w:hAnsiTheme="minorEastAsia" w:cstheme="minorEastAsia"/>
          <w:sz w:val="24"/>
          <w:szCs w:val="24"/>
        </w:rPr>
        <w:t xml:space="preserve"> 月 </w:t>
      </w:r>
      <w:r>
        <w:rPr>
          <w:rFonts w:hint="eastAsia" w:asciiTheme="minorEastAsia" w:hAnsiTheme="minorEastAsia" w:cstheme="minorEastAsia"/>
          <w:sz w:val="24"/>
          <w:szCs w:val="24"/>
        </w:rPr>
        <w:tab/>
      </w:r>
      <w:r>
        <w:rPr>
          <w:rFonts w:hint="eastAsia" w:asciiTheme="minorEastAsia" w:hAnsiTheme="minorEastAsia" w:cstheme="minorEastAsia"/>
          <w:sz w:val="24"/>
          <w:szCs w:val="24"/>
        </w:rPr>
        <w:t xml:space="preserve">  日</w:t>
      </w:r>
    </w:p>
    <w:p>
      <w:pPr>
        <w:snapToGrid w:val="0"/>
        <w:spacing w:line="360" w:lineRule="auto"/>
        <w:rPr>
          <w:rFonts w:asciiTheme="minorEastAsia" w:hAnsiTheme="minorEastAsia" w:cstheme="minorEastAsia"/>
          <w:sz w:val="24"/>
          <w:szCs w:val="24"/>
        </w:rPr>
      </w:pPr>
    </w:p>
    <w:p>
      <w:pPr>
        <w:snapToGrid w:val="0"/>
        <w:spacing w:line="360" w:lineRule="auto"/>
        <w:rPr>
          <w:rFonts w:asciiTheme="minorEastAsia" w:hAnsiTheme="minorEastAsia" w:cstheme="minorEastAsia"/>
          <w:sz w:val="24"/>
          <w:szCs w:val="24"/>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五、报价单</w:t>
      </w:r>
    </w:p>
    <w:tbl>
      <w:tblPr>
        <w:tblStyle w:val="1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710"/>
        <w:gridCol w:w="6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923" w:type="dxa"/>
            <w:tcBorders>
              <w:top w:val="single" w:color="auto" w:sz="4" w:space="0"/>
              <w:left w:val="single" w:color="auto" w:sz="4" w:space="0"/>
              <w:right w:val="single" w:color="auto" w:sz="4" w:space="0"/>
            </w:tcBorders>
            <w:vAlign w:val="center"/>
          </w:tcPr>
          <w:p>
            <w:pPr>
              <w:spacing w:beforeLines="50" w:afterLines="50"/>
              <w:jc w:val="center"/>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1710" w:type="dxa"/>
            <w:tcBorders>
              <w:top w:val="single" w:color="auto" w:sz="4" w:space="0"/>
              <w:left w:val="single" w:color="auto" w:sz="4" w:space="0"/>
              <w:right w:val="single" w:color="auto" w:sz="4" w:space="0"/>
            </w:tcBorders>
            <w:vAlign w:val="center"/>
          </w:tcPr>
          <w:p>
            <w:pPr>
              <w:adjustRightInd w:val="0"/>
              <w:snapToGrid w:val="0"/>
              <w:jc w:val="center"/>
              <w:rPr>
                <w:rFonts w:asciiTheme="minorEastAsia" w:hAnsiTheme="minorEastAsia" w:cstheme="minorEastAsia"/>
                <w:sz w:val="24"/>
                <w:szCs w:val="24"/>
              </w:rPr>
            </w:pPr>
            <w:r>
              <w:rPr>
                <w:rFonts w:hint="eastAsia" w:asciiTheme="minorEastAsia" w:hAnsiTheme="minorEastAsia" w:cstheme="minorEastAsia"/>
                <w:sz w:val="24"/>
                <w:szCs w:val="24"/>
              </w:rPr>
              <w:t>项目名称</w:t>
            </w:r>
          </w:p>
        </w:tc>
        <w:tc>
          <w:tcPr>
            <w:tcW w:w="6427" w:type="dxa"/>
            <w:tcBorders>
              <w:top w:val="single" w:color="auto" w:sz="4" w:space="0"/>
              <w:left w:val="single" w:color="auto" w:sz="4" w:space="0"/>
              <w:right w:val="single" w:color="auto" w:sz="4" w:space="0"/>
            </w:tcBorders>
            <w:vAlign w:val="center"/>
          </w:tcPr>
          <w:p>
            <w:pPr>
              <w:spacing w:beforeLines="50" w:afterLines="50"/>
              <w:rPr>
                <w:rFonts w:asciiTheme="minorEastAsia" w:hAnsiTheme="minorEastAsia" w:cstheme="minorEastAsia"/>
                <w:sz w:val="24"/>
                <w:szCs w:val="24"/>
              </w:rPr>
            </w:pPr>
            <w:r>
              <w:rPr>
                <w:rFonts w:hint="eastAsia" w:asciiTheme="minorEastAsia" w:hAnsiTheme="minorEastAsia" w:cstheme="minorEastAsia"/>
                <w:sz w:val="24"/>
                <w:szCs w:val="24"/>
              </w:rPr>
              <w:t>南通市保安服务有限公司屋面光伏发电项目招租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923" w:type="dxa"/>
            <w:tcBorders>
              <w:top w:val="single" w:color="auto" w:sz="4" w:space="0"/>
              <w:left w:val="single" w:color="auto" w:sz="4" w:space="0"/>
              <w:right w:val="single" w:color="auto" w:sz="4" w:space="0"/>
            </w:tcBorders>
            <w:vAlign w:val="center"/>
          </w:tcPr>
          <w:p>
            <w:pPr>
              <w:spacing w:beforeLines="50" w:afterLines="50"/>
              <w:jc w:val="center"/>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1710" w:type="dxa"/>
            <w:tcBorders>
              <w:top w:val="single" w:color="auto" w:sz="4" w:space="0"/>
              <w:left w:val="single" w:color="auto" w:sz="4" w:space="0"/>
              <w:right w:val="single" w:color="auto" w:sz="4" w:space="0"/>
            </w:tcBorders>
            <w:vAlign w:val="center"/>
          </w:tcPr>
          <w:p>
            <w:pPr>
              <w:adjustRightInd w:val="0"/>
              <w:snapToGrid w:val="0"/>
              <w:jc w:val="center"/>
              <w:rPr>
                <w:rFonts w:asciiTheme="minorEastAsia" w:hAnsiTheme="minorEastAsia" w:cstheme="minorEastAsia"/>
                <w:sz w:val="24"/>
                <w:szCs w:val="24"/>
              </w:rPr>
            </w:pPr>
            <w:r>
              <w:rPr>
                <w:rFonts w:hint="eastAsia" w:asciiTheme="minorEastAsia" w:hAnsiTheme="minorEastAsia" w:cstheme="minorEastAsia"/>
                <w:sz w:val="24"/>
                <w:szCs w:val="24"/>
              </w:rPr>
              <w:t>竞租报价</w:t>
            </w:r>
          </w:p>
        </w:tc>
        <w:tc>
          <w:tcPr>
            <w:tcW w:w="6427" w:type="dxa"/>
            <w:tcBorders>
              <w:top w:val="single" w:color="auto" w:sz="4" w:space="0"/>
              <w:left w:val="single" w:color="auto" w:sz="4" w:space="0"/>
              <w:right w:val="single" w:color="auto" w:sz="4" w:space="0"/>
            </w:tcBorders>
            <w:vAlign w:val="center"/>
          </w:tcPr>
          <w:p>
            <w:pPr>
              <w:spacing w:beforeLines="50" w:afterLines="50"/>
              <w:rPr>
                <w:rFonts w:asciiTheme="minorEastAsia" w:hAnsiTheme="minorEastAsia" w:cstheme="minorEastAsia"/>
                <w:sz w:val="24"/>
                <w:szCs w:val="24"/>
              </w:rPr>
            </w:pPr>
            <w:r>
              <w:rPr>
                <w:rFonts w:hint="eastAsia" w:asciiTheme="minorEastAsia" w:hAnsiTheme="minorEastAsia" w:cstheme="minorEastAsia"/>
                <w:sz w:val="24"/>
                <w:szCs w:val="24"/>
              </w:rPr>
              <w:t>以光伏发电收益进行分成，分成比例</w:t>
            </w:r>
            <w:r>
              <w:rPr>
                <w:rFonts w:hint="eastAsia" w:asciiTheme="minorEastAsia" w:hAnsiTheme="minorEastAsia" w:cstheme="minorEastAsia"/>
                <w:sz w:val="24"/>
                <w:szCs w:val="24"/>
                <w:lang w:val="en-US" w:eastAsia="zh-CN"/>
              </w:rPr>
              <w:t>为</w:t>
            </w:r>
            <w:r>
              <w:rPr>
                <w:rFonts w:hint="eastAsia" w:asciiTheme="minorEastAsia" w:hAnsiTheme="minorEastAsia" w:cstheme="minorEastAsia"/>
                <w:sz w:val="24"/>
                <w:szCs w:val="24"/>
              </w:rPr>
              <w:t>光伏发电量乘以供电公司实时电价的</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%，同时确保出租方保底年收入不低于5万元，实行就高不就低原则</w:t>
            </w:r>
          </w:p>
        </w:tc>
      </w:tr>
    </w:tbl>
    <w:p>
      <w:pPr>
        <w:ind w:firstLine="3600" w:firstLineChars="1500"/>
        <w:rPr>
          <w:rFonts w:asciiTheme="minorEastAsia" w:hAnsiTheme="minorEastAsia" w:cstheme="minorEastAsia"/>
          <w:sz w:val="24"/>
          <w:szCs w:val="24"/>
        </w:rPr>
      </w:pPr>
    </w:p>
    <w:p>
      <w:pPr>
        <w:spacing w:line="360" w:lineRule="auto"/>
        <w:rPr>
          <w:rFonts w:asciiTheme="minorEastAsia" w:hAnsiTheme="minorEastAsia" w:cstheme="minorEastAsia"/>
          <w:sz w:val="24"/>
          <w:szCs w:val="24"/>
          <w:u w:val="single"/>
        </w:rPr>
      </w:pPr>
      <w:r>
        <w:rPr>
          <w:rFonts w:hint="eastAsia" w:asciiTheme="minorEastAsia" w:hAnsiTheme="minorEastAsia" w:cstheme="minorEastAsia"/>
          <w:sz w:val="24"/>
          <w:szCs w:val="24"/>
        </w:rPr>
        <w:t>竞租人：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kern w:val="0"/>
          <w:sz w:val="24"/>
          <w:szCs w:val="24"/>
        </w:rPr>
        <w:t>（公章）</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法定代表人或代理人：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（签字或盖章）</w:t>
      </w:r>
    </w:p>
    <w:p>
      <w:pPr>
        <w:pStyle w:val="8"/>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ind w:firstLine="3600" w:firstLineChars="1500"/>
        <w:rPr>
          <w:rFonts w:asciiTheme="minorEastAsia" w:hAnsiTheme="minorEastAsia" w:cstheme="minorEastAsia"/>
          <w:sz w:val="24"/>
          <w:szCs w:val="24"/>
        </w:rPr>
      </w:pPr>
    </w:p>
    <w:p>
      <w:pPr>
        <w:rPr>
          <w:rFonts w:asciiTheme="minorEastAsia" w:hAnsiTheme="minorEastAsia" w:cstheme="minorEastAsia"/>
          <w:sz w:val="24"/>
          <w:szCs w:val="24"/>
        </w:rPr>
      </w:pPr>
    </w:p>
    <w:p>
      <w:pPr>
        <w:pStyle w:val="6"/>
        <w:rPr>
          <w:rFonts w:asciiTheme="minorEastAsia" w:hAnsiTheme="minorEastAsia" w:cstheme="minorEastAsia"/>
          <w:sz w:val="24"/>
          <w:szCs w:val="24"/>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六、其他特别要求或说明</w:t>
      </w:r>
    </w:p>
    <w:tbl>
      <w:tblPr>
        <w:tblStyle w:val="15"/>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1" w:hRule="atLeast"/>
          <w:jc w:val="center"/>
        </w:trPr>
        <w:tc>
          <w:tcPr>
            <w:tcW w:w="8854" w:type="dxa"/>
          </w:tcPr>
          <w:p>
            <w:pPr>
              <w:tabs>
                <w:tab w:val="left" w:pos="1320"/>
              </w:tabs>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提示：</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竞租人其余资信、资质和文件等资料。竞租人可根据自身情况编写，本页不够可另加页附后。</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若无，本表可不填写。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5" w:hRule="atLeast"/>
          <w:jc w:val="center"/>
        </w:trPr>
        <w:tc>
          <w:tcPr>
            <w:tcW w:w="8854" w:type="dxa"/>
            <w:vAlign w:val="bottom"/>
          </w:tcPr>
          <w:p>
            <w:pPr>
              <w:tabs>
                <w:tab w:val="left" w:pos="1320"/>
              </w:tabs>
              <w:spacing w:line="360" w:lineRule="auto"/>
              <w:rPr>
                <w:rFonts w:asciiTheme="minorEastAsia" w:hAnsiTheme="minorEastAsia" w:cstheme="minorEastAsia"/>
                <w:sz w:val="24"/>
                <w:szCs w:val="24"/>
                <w:u w:val="single"/>
              </w:rPr>
            </w:pPr>
          </w:p>
        </w:tc>
      </w:tr>
    </w:tbl>
    <w:p>
      <w:pPr>
        <w:adjustRightInd w:val="0"/>
        <w:snapToGrid w:val="0"/>
        <w:spacing w:line="360" w:lineRule="auto"/>
        <w:rPr>
          <w:rFonts w:asciiTheme="minorEastAsia" w:hAnsiTheme="minorEastAsia" w:cstheme="minorEastAsia"/>
          <w:sz w:val="24"/>
          <w:szCs w:val="24"/>
        </w:rPr>
      </w:pPr>
    </w:p>
    <w:p>
      <w:pPr>
        <w:rPr>
          <w:rFonts w:asciiTheme="minorEastAsia" w:hAnsiTheme="minorEastAsia" w:cstheme="minorEastAsia"/>
          <w:sz w:val="24"/>
          <w:szCs w:val="24"/>
        </w:rPr>
      </w:pPr>
    </w:p>
    <w:sectPr>
      <w:footerReference r:id="rId3"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W7l30AAAAAIBAAAPAAAAAAAAAAEAIAAAACIAAABkcnMvZG93bnJldi54bWxQSwEC&#10;FAAUAAAACACHTuJA9s+3fPwBAAADBAAADgAAAAAAAAABACAAAAAfAQAAZHJzL2Uyb0RvYy54bWxQ&#10;SwUGAAAAAAYABgBZAQAAjQUAAAAA&#1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12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940423"/>
    <w:multiLevelType w:val="singleLevel"/>
    <w:tmpl w:val="E2940423"/>
    <w:lvl w:ilvl="0" w:tentative="0">
      <w:start w:val="1"/>
      <w:numFmt w:val="decimal"/>
      <w:suff w:val="nothing"/>
      <w:lvlText w:val="（%1）"/>
      <w:lvlJc w:val="left"/>
    </w:lvl>
  </w:abstractNum>
  <w:abstractNum w:abstractNumId="1">
    <w:nsid w:val="FFFFFFFB"/>
    <w:multiLevelType w:val="multilevel"/>
    <w:tmpl w:val="FFFFFFFB"/>
    <w:lvl w:ilvl="0" w:tentative="0">
      <w:start w:val="1"/>
      <w:numFmt w:val="decimal"/>
      <w:lvlText w:val="%1."/>
      <w:legacy w:legacy="1" w:legacySpace="144" w:legacyIndent="0"/>
      <w:lvlJc w:val="left"/>
      <w:pPr>
        <w:ind w:left="2684" w:firstLine="0"/>
      </w:pPr>
    </w:lvl>
    <w:lvl w:ilvl="1" w:tentative="0">
      <w:start w:val="1"/>
      <w:numFmt w:val="decimal"/>
      <w:lvlText w:val="%1.%2"/>
      <w:legacy w:legacy="1" w:legacySpace="144" w:legacyIndent="0"/>
      <w:lvlJc w:val="left"/>
      <w:pPr>
        <w:ind w:left="2684" w:firstLine="0"/>
      </w:pPr>
    </w:lvl>
    <w:lvl w:ilvl="2" w:tentative="0">
      <w:start w:val="1"/>
      <w:numFmt w:val="decimal"/>
      <w:lvlText w:val="%1.%2.%3"/>
      <w:legacy w:legacy="1" w:legacySpace="144" w:legacyIndent="0"/>
      <w:lvlJc w:val="left"/>
      <w:pPr>
        <w:ind w:left="2684" w:firstLine="0"/>
      </w:pPr>
    </w:lvl>
    <w:lvl w:ilvl="3" w:tentative="0">
      <w:start w:val="1"/>
      <w:numFmt w:val="decimal"/>
      <w:lvlText w:val="%1.%2.%3.%4"/>
      <w:legacy w:legacy="1" w:legacySpace="144" w:legacyIndent="0"/>
      <w:lvlJc w:val="left"/>
      <w:pPr>
        <w:ind w:left="2684" w:firstLine="0"/>
      </w:pPr>
    </w:lvl>
    <w:lvl w:ilvl="4" w:tentative="0">
      <w:start w:val="1"/>
      <w:numFmt w:val="decimal"/>
      <w:lvlText w:val="%1.%2.%3.%4.%5"/>
      <w:legacy w:legacy="1" w:legacySpace="144" w:legacyIndent="0"/>
      <w:lvlJc w:val="left"/>
      <w:pPr>
        <w:ind w:left="2684" w:firstLine="0"/>
      </w:pPr>
    </w:lvl>
    <w:lvl w:ilvl="5" w:tentative="0">
      <w:start w:val="1"/>
      <w:numFmt w:val="decimal"/>
      <w:lvlText w:val="%1.%2.%3.%4.%5.%6"/>
      <w:legacy w:legacy="1" w:legacySpace="144" w:legacyIndent="0"/>
      <w:lvlJc w:val="left"/>
      <w:pPr>
        <w:ind w:left="2684" w:firstLine="0"/>
      </w:pPr>
    </w:lvl>
    <w:lvl w:ilvl="6" w:tentative="0">
      <w:start w:val="1"/>
      <w:numFmt w:val="decimal"/>
      <w:pStyle w:val="3"/>
      <w:lvlText w:val="%1.%2.%3.%4.%5.%6.%7"/>
      <w:legacy w:legacy="1" w:legacySpace="144" w:legacyIndent="0"/>
      <w:lvlJc w:val="left"/>
      <w:pPr>
        <w:ind w:left="2684" w:firstLine="0"/>
      </w:pPr>
    </w:lvl>
    <w:lvl w:ilvl="7" w:tentative="0">
      <w:start w:val="1"/>
      <w:numFmt w:val="decimal"/>
      <w:lvlText w:val="%1.%2.%3.%4.%5.%6.%7.%8"/>
      <w:legacy w:legacy="1" w:legacySpace="144" w:legacyIndent="0"/>
      <w:lvlJc w:val="left"/>
      <w:pPr>
        <w:ind w:left="2684" w:firstLine="0"/>
      </w:pPr>
    </w:lvl>
    <w:lvl w:ilvl="8" w:tentative="0">
      <w:start w:val="1"/>
      <w:numFmt w:val="decimal"/>
      <w:lvlText w:val="%1.%2.%3.%4.%5.%6.%7.%8.%9"/>
      <w:legacy w:legacy="1" w:legacySpace="144" w:legacyIndent="0"/>
      <w:lvlJc w:val="left"/>
      <w:pPr>
        <w:ind w:left="2684"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YxOTZiZTA5NGE2N2ZiZTY0YjVkMWYyZGIzNGU0MGIifQ=="/>
  </w:docVars>
  <w:rsids>
    <w:rsidRoot w:val="6A903713"/>
    <w:rsid w:val="00004738"/>
    <w:rsid w:val="000131A3"/>
    <w:rsid w:val="00027EB4"/>
    <w:rsid w:val="00047E2E"/>
    <w:rsid w:val="000A4FDA"/>
    <w:rsid w:val="000A680C"/>
    <w:rsid w:val="000B3E53"/>
    <w:rsid w:val="000D1FDE"/>
    <w:rsid w:val="000D7978"/>
    <w:rsid w:val="000E260A"/>
    <w:rsid w:val="000E424B"/>
    <w:rsid w:val="000F179A"/>
    <w:rsid w:val="000F5816"/>
    <w:rsid w:val="000F729E"/>
    <w:rsid w:val="001104E9"/>
    <w:rsid w:val="00114C41"/>
    <w:rsid w:val="00141BE6"/>
    <w:rsid w:val="001534C8"/>
    <w:rsid w:val="00175C44"/>
    <w:rsid w:val="00177777"/>
    <w:rsid w:val="00177BEF"/>
    <w:rsid w:val="00182C6B"/>
    <w:rsid w:val="001939AF"/>
    <w:rsid w:val="001A50C2"/>
    <w:rsid w:val="001A598B"/>
    <w:rsid w:val="001D3471"/>
    <w:rsid w:val="001E2A50"/>
    <w:rsid w:val="001F1D84"/>
    <w:rsid w:val="001F3DAB"/>
    <w:rsid w:val="002317FF"/>
    <w:rsid w:val="0023343E"/>
    <w:rsid w:val="002736E3"/>
    <w:rsid w:val="0029560B"/>
    <w:rsid w:val="002961FF"/>
    <w:rsid w:val="002B1899"/>
    <w:rsid w:val="002B3CBC"/>
    <w:rsid w:val="002D7146"/>
    <w:rsid w:val="002E3DFB"/>
    <w:rsid w:val="002E702E"/>
    <w:rsid w:val="002F4DB5"/>
    <w:rsid w:val="00300570"/>
    <w:rsid w:val="00305F3B"/>
    <w:rsid w:val="003107C2"/>
    <w:rsid w:val="00314D09"/>
    <w:rsid w:val="0033473A"/>
    <w:rsid w:val="00334DEB"/>
    <w:rsid w:val="00381880"/>
    <w:rsid w:val="003827A2"/>
    <w:rsid w:val="00385D75"/>
    <w:rsid w:val="003946A1"/>
    <w:rsid w:val="00395E43"/>
    <w:rsid w:val="00396644"/>
    <w:rsid w:val="003B0796"/>
    <w:rsid w:val="003B59B4"/>
    <w:rsid w:val="003D0C9F"/>
    <w:rsid w:val="003F1CA4"/>
    <w:rsid w:val="003F49BD"/>
    <w:rsid w:val="004105E9"/>
    <w:rsid w:val="0041339D"/>
    <w:rsid w:val="00434CCA"/>
    <w:rsid w:val="00477102"/>
    <w:rsid w:val="004A2F14"/>
    <w:rsid w:val="004A5134"/>
    <w:rsid w:val="004A6529"/>
    <w:rsid w:val="004B13D7"/>
    <w:rsid w:val="004B31E8"/>
    <w:rsid w:val="004C7BA6"/>
    <w:rsid w:val="004E0279"/>
    <w:rsid w:val="004E2C99"/>
    <w:rsid w:val="00503F66"/>
    <w:rsid w:val="00506440"/>
    <w:rsid w:val="0054048C"/>
    <w:rsid w:val="00551335"/>
    <w:rsid w:val="005522CB"/>
    <w:rsid w:val="005547CB"/>
    <w:rsid w:val="005672EE"/>
    <w:rsid w:val="00570254"/>
    <w:rsid w:val="005A454E"/>
    <w:rsid w:val="005E54B0"/>
    <w:rsid w:val="005E6030"/>
    <w:rsid w:val="00617945"/>
    <w:rsid w:val="00621BC8"/>
    <w:rsid w:val="00625BD7"/>
    <w:rsid w:val="00626DEE"/>
    <w:rsid w:val="00653253"/>
    <w:rsid w:val="00666E03"/>
    <w:rsid w:val="006C39EC"/>
    <w:rsid w:val="006C7DF0"/>
    <w:rsid w:val="006D5460"/>
    <w:rsid w:val="00700C82"/>
    <w:rsid w:val="007100D2"/>
    <w:rsid w:val="007522AB"/>
    <w:rsid w:val="00764D91"/>
    <w:rsid w:val="0078100C"/>
    <w:rsid w:val="0079131C"/>
    <w:rsid w:val="007977AC"/>
    <w:rsid w:val="007A4CAC"/>
    <w:rsid w:val="007B49B6"/>
    <w:rsid w:val="007B7895"/>
    <w:rsid w:val="007D6676"/>
    <w:rsid w:val="007E69CB"/>
    <w:rsid w:val="007F3D69"/>
    <w:rsid w:val="008006E2"/>
    <w:rsid w:val="00802343"/>
    <w:rsid w:val="008144E9"/>
    <w:rsid w:val="00830130"/>
    <w:rsid w:val="0087093F"/>
    <w:rsid w:val="008907DD"/>
    <w:rsid w:val="008B30A6"/>
    <w:rsid w:val="008C1EE4"/>
    <w:rsid w:val="008C3F2C"/>
    <w:rsid w:val="008D471F"/>
    <w:rsid w:val="008F1FD5"/>
    <w:rsid w:val="008F2395"/>
    <w:rsid w:val="00911479"/>
    <w:rsid w:val="00947FAB"/>
    <w:rsid w:val="00964AFB"/>
    <w:rsid w:val="00972830"/>
    <w:rsid w:val="009759EA"/>
    <w:rsid w:val="009A6EC7"/>
    <w:rsid w:val="009B4CE5"/>
    <w:rsid w:val="009C46C0"/>
    <w:rsid w:val="009D4B34"/>
    <w:rsid w:val="009D5FC8"/>
    <w:rsid w:val="009F737A"/>
    <w:rsid w:val="00A00D95"/>
    <w:rsid w:val="00A01691"/>
    <w:rsid w:val="00A06C89"/>
    <w:rsid w:val="00A2708C"/>
    <w:rsid w:val="00A334DC"/>
    <w:rsid w:val="00A33F02"/>
    <w:rsid w:val="00A65DA7"/>
    <w:rsid w:val="00A73A2D"/>
    <w:rsid w:val="00A76098"/>
    <w:rsid w:val="00A969A1"/>
    <w:rsid w:val="00AA02E1"/>
    <w:rsid w:val="00AC1D83"/>
    <w:rsid w:val="00AD708F"/>
    <w:rsid w:val="00AD759B"/>
    <w:rsid w:val="00AE6D34"/>
    <w:rsid w:val="00AF4ADB"/>
    <w:rsid w:val="00B37C03"/>
    <w:rsid w:val="00B707C6"/>
    <w:rsid w:val="00B841BC"/>
    <w:rsid w:val="00B84A37"/>
    <w:rsid w:val="00B85CCF"/>
    <w:rsid w:val="00B873E9"/>
    <w:rsid w:val="00B905FA"/>
    <w:rsid w:val="00BA0682"/>
    <w:rsid w:val="00BF68D3"/>
    <w:rsid w:val="00C009DF"/>
    <w:rsid w:val="00C0109F"/>
    <w:rsid w:val="00C1245F"/>
    <w:rsid w:val="00C13200"/>
    <w:rsid w:val="00C45059"/>
    <w:rsid w:val="00C576FB"/>
    <w:rsid w:val="00C84B58"/>
    <w:rsid w:val="00CA4094"/>
    <w:rsid w:val="00CB5CB6"/>
    <w:rsid w:val="00D11FB9"/>
    <w:rsid w:val="00D15A45"/>
    <w:rsid w:val="00D26D32"/>
    <w:rsid w:val="00D35843"/>
    <w:rsid w:val="00D57E14"/>
    <w:rsid w:val="00D640AD"/>
    <w:rsid w:val="00D73951"/>
    <w:rsid w:val="00DC705B"/>
    <w:rsid w:val="00DE1CDF"/>
    <w:rsid w:val="00DE55BB"/>
    <w:rsid w:val="00DF2345"/>
    <w:rsid w:val="00E00B86"/>
    <w:rsid w:val="00E27DF2"/>
    <w:rsid w:val="00E307ED"/>
    <w:rsid w:val="00E43959"/>
    <w:rsid w:val="00E80CBF"/>
    <w:rsid w:val="00E84A46"/>
    <w:rsid w:val="00E87CC7"/>
    <w:rsid w:val="00E92CDA"/>
    <w:rsid w:val="00EE40ED"/>
    <w:rsid w:val="00F23460"/>
    <w:rsid w:val="00F3455A"/>
    <w:rsid w:val="00F41722"/>
    <w:rsid w:val="00F661C8"/>
    <w:rsid w:val="00F70592"/>
    <w:rsid w:val="00F90AFB"/>
    <w:rsid w:val="00FA3A3E"/>
    <w:rsid w:val="00FB7589"/>
    <w:rsid w:val="00FD1060"/>
    <w:rsid w:val="00FD4DAC"/>
    <w:rsid w:val="00FE737E"/>
    <w:rsid w:val="00FF366A"/>
    <w:rsid w:val="0177221A"/>
    <w:rsid w:val="01940B35"/>
    <w:rsid w:val="01AE5FA4"/>
    <w:rsid w:val="028200AC"/>
    <w:rsid w:val="029758FA"/>
    <w:rsid w:val="02F20D70"/>
    <w:rsid w:val="03FB6D99"/>
    <w:rsid w:val="04015EDE"/>
    <w:rsid w:val="04AA5D52"/>
    <w:rsid w:val="0513070D"/>
    <w:rsid w:val="05356DBA"/>
    <w:rsid w:val="057A17B3"/>
    <w:rsid w:val="06482F2B"/>
    <w:rsid w:val="064E336B"/>
    <w:rsid w:val="06C06934"/>
    <w:rsid w:val="06EB076A"/>
    <w:rsid w:val="077029C6"/>
    <w:rsid w:val="077F751A"/>
    <w:rsid w:val="08031461"/>
    <w:rsid w:val="08466D04"/>
    <w:rsid w:val="086F2835"/>
    <w:rsid w:val="08E60FA4"/>
    <w:rsid w:val="097276E8"/>
    <w:rsid w:val="0A1C0FE7"/>
    <w:rsid w:val="0ABC53C1"/>
    <w:rsid w:val="0ACE5D23"/>
    <w:rsid w:val="0C162DDA"/>
    <w:rsid w:val="0C3464EC"/>
    <w:rsid w:val="0DB26801"/>
    <w:rsid w:val="0F862E79"/>
    <w:rsid w:val="108F2BAB"/>
    <w:rsid w:val="125B6493"/>
    <w:rsid w:val="126674F2"/>
    <w:rsid w:val="129324E9"/>
    <w:rsid w:val="12D07281"/>
    <w:rsid w:val="14A12448"/>
    <w:rsid w:val="156F75D8"/>
    <w:rsid w:val="1592378D"/>
    <w:rsid w:val="15943488"/>
    <w:rsid w:val="161C729E"/>
    <w:rsid w:val="17137783"/>
    <w:rsid w:val="177342EF"/>
    <w:rsid w:val="17B8123D"/>
    <w:rsid w:val="17C01D89"/>
    <w:rsid w:val="18EA06BD"/>
    <w:rsid w:val="199E435F"/>
    <w:rsid w:val="1C573332"/>
    <w:rsid w:val="1E38707A"/>
    <w:rsid w:val="1E7A0EE3"/>
    <w:rsid w:val="1EC074EB"/>
    <w:rsid w:val="1F976206"/>
    <w:rsid w:val="1FE74922"/>
    <w:rsid w:val="20C820CF"/>
    <w:rsid w:val="210925DF"/>
    <w:rsid w:val="229E0F83"/>
    <w:rsid w:val="23C22CDE"/>
    <w:rsid w:val="254044FA"/>
    <w:rsid w:val="259B7CF5"/>
    <w:rsid w:val="25A542D5"/>
    <w:rsid w:val="26117F0F"/>
    <w:rsid w:val="26373BA3"/>
    <w:rsid w:val="268B43B1"/>
    <w:rsid w:val="27066B06"/>
    <w:rsid w:val="2791120A"/>
    <w:rsid w:val="29F91891"/>
    <w:rsid w:val="2A0E69C8"/>
    <w:rsid w:val="2BF009E5"/>
    <w:rsid w:val="2D0C3210"/>
    <w:rsid w:val="2E407D98"/>
    <w:rsid w:val="2EAB4462"/>
    <w:rsid w:val="2EE46262"/>
    <w:rsid w:val="2F266384"/>
    <w:rsid w:val="2F6A1E19"/>
    <w:rsid w:val="302634B7"/>
    <w:rsid w:val="30B51274"/>
    <w:rsid w:val="31692A88"/>
    <w:rsid w:val="319706A3"/>
    <w:rsid w:val="31F45224"/>
    <w:rsid w:val="3251275D"/>
    <w:rsid w:val="326409BC"/>
    <w:rsid w:val="352950E0"/>
    <w:rsid w:val="35743EE0"/>
    <w:rsid w:val="367F0EF5"/>
    <w:rsid w:val="37E81B53"/>
    <w:rsid w:val="387D0AE2"/>
    <w:rsid w:val="390E2FE4"/>
    <w:rsid w:val="39D55BF8"/>
    <w:rsid w:val="3A3B2BD5"/>
    <w:rsid w:val="3BB17716"/>
    <w:rsid w:val="3E0F416F"/>
    <w:rsid w:val="3EC229A1"/>
    <w:rsid w:val="3EF37A06"/>
    <w:rsid w:val="3FA21D54"/>
    <w:rsid w:val="40551F32"/>
    <w:rsid w:val="409C3DA5"/>
    <w:rsid w:val="42365D0D"/>
    <w:rsid w:val="42B53EFA"/>
    <w:rsid w:val="436659A0"/>
    <w:rsid w:val="43DB7D74"/>
    <w:rsid w:val="44705C7F"/>
    <w:rsid w:val="44A842AB"/>
    <w:rsid w:val="44DE6F76"/>
    <w:rsid w:val="45137640"/>
    <w:rsid w:val="45223923"/>
    <w:rsid w:val="45E62EDA"/>
    <w:rsid w:val="46CA593F"/>
    <w:rsid w:val="4709080D"/>
    <w:rsid w:val="48EE33F2"/>
    <w:rsid w:val="498126E2"/>
    <w:rsid w:val="49F23774"/>
    <w:rsid w:val="4B0119AC"/>
    <w:rsid w:val="4B0F075F"/>
    <w:rsid w:val="4B413445"/>
    <w:rsid w:val="4B48124D"/>
    <w:rsid w:val="4C8836D0"/>
    <w:rsid w:val="4CBF221B"/>
    <w:rsid w:val="4DCF6487"/>
    <w:rsid w:val="4EAB57BD"/>
    <w:rsid w:val="4ED35788"/>
    <w:rsid w:val="4EEF29FD"/>
    <w:rsid w:val="4FBC2C52"/>
    <w:rsid w:val="4FD41600"/>
    <w:rsid w:val="50070A1C"/>
    <w:rsid w:val="50215675"/>
    <w:rsid w:val="50332111"/>
    <w:rsid w:val="506F2972"/>
    <w:rsid w:val="50705432"/>
    <w:rsid w:val="50B816E6"/>
    <w:rsid w:val="511B4691"/>
    <w:rsid w:val="51C50753"/>
    <w:rsid w:val="5308711D"/>
    <w:rsid w:val="55265EC5"/>
    <w:rsid w:val="567E0CFD"/>
    <w:rsid w:val="577814E1"/>
    <w:rsid w:val="5833497B"/>
    <w:rsid w:val="58C72721"/>
    <w:rsid w:val="58DB6D2F"/>
    <w:rsid w:val="590D6501"/>
    <w:rsid w:val="59943578"/>
    <w:rsid w:val="5AA17B9F"/>
    <w:rsid w:val="5ACC62B9"/>
    <w:rsid w:val="5C2B79D4"/>
    <w:rsid w:val="5CBA241D"/>
    <w:rsid w:val="5D3C67A1"/>
    <w:rsid w:val="5D42510A"/>
    <w:rsid w:val="5D4711FB"/>
    <w:rsid w:val="5DF36027"/>
    <w:rsid w:val="5E330976"/>
    <w:rsid w:val="5ECB0427"/>
    <w:rsid w:val="5F351FD5"/>
    <w:rsid w:val="5FE34DFB"/>
    <w:rsid w:val="60972231"/>
    <w:rsid w:val="626937C9"/>
    <w:rsid w:val="628F424A"/>
    <w:rsid w:val="63D63579"/>
    <w:rsid w:val="64EB1DAA"/>
    <w:rsid w:val="65FC0B70"/>
    <w:rsid w:val="6688779D"/>
    <w:rsid w:val="67A464BE"/>
    <w:rsid w:val="67CD4EB4"/>
    <w:rsid w:val="68574BDF"/>
    <w:rsid w:val="68CB1CB0"/>
    <w:rsid w:val="691F445D"/>
    <w:rsid w:val="693551E1"/>
    <w:rsid w:val="698E7EE8"/>
    <w:rsid w:val="69B8050F"/>
    <w:rsid w:val="6A167668"/>
    <w:rsid w:val="6A903713"/>
    <w:rsid w:val="6AD01AE3"/>
    <w:rsid w:val="6B185999"/>
    <w:rsid w:val="6BA435A1"/>
    <w:rsid w:val="6C050261"/>
    <w:rsid w:val="6C9C6D62"/>
    <w:rsid w:val="6CF5334A"/>
    <w:rsid w:val="6D2D296A"/>
    <w:rsid w:val="6D973F20"/>
    <w:rsid w:val="6ED115D7"/>
    <w:rsid w:val="6FEC723C"/>
    <w:rsid w:val="701115A8"/>
    <w:rsid w:val="70643D0D"/>
    <w:rsid w:val="70B856B8"/>
    <w:rsid w:val="70EB10C9"/>
    <w:rsid w:val="714F4FAA"/>
    <w:rsid w:val="71D56FD8"/>
    <w:rsid w:val="72611571"/>
    <w:rsid w:val="73FB454C"/>
    <w:rsid w:val="748D2640"/>
    <w:rsid w:val="778E599A"/>
    <w:rsid w:val="77E4218F"/>
    <w:rsid w:val="79787505"/>
    <w:rsid w:val="7A117D98"/>
    <w:rsid w:val="7A94376E"/>
    <w:rsid w:val="7BA9388A"/>
    <w:rsid w:val="7CDB6DA2"/>
    <w:rsid w:val="7E57584E"/>
    <w:rsid w:val="7E6D58C7"/>
    <w:rsid w:val="7E703809"/>
    <w:rsid w:val="7EC11ACF"/>
    <w:rsid w:val="7FF31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3"/>
    <w:next w:val="1"/>
    <w:qFormat/>
    <w:uiPriority w:val="0"/>
    <w:pPr>
      <w:snapToGrid w:val="0"/>
      <w:spacing w:before="360" w:after="120" w:line="360" w:lineRule="auto"/>
      <w:outlineLvl w:val="1"/>
    </w:pPr>
    <w:rPr>
      <w:rFonts w:ascii="Arial" w:hAnsi="Arial" w:eastAsia="黑体"/>
      <w:sz w:val="30"/>
      <w:szCs w:val="32"/>
    </w:rPr>
  </w:style>
  <w:style w:type="paragraph" w:styleId="3">
    <w:name w:val="heading 7"/>
    <w:basedOn w:val="1"/>
    <w:next w:val="1"/>
    <w:qFormat/>
    <w:uiPriority w:val="0"/>
    <w:pPr>
      <w:keepNext/>
      <w:keepLines/>
      <w:widowControl/>
      <w:numPr>
        <w:ilvl w:val="6"/>
        <w:numId w:val="1"/>
      </w:numPr>
      <w:autoSpaceDE w:val="0"/>
      <w:autoSpaceDN w:val="0"/>
      <w:adjustRightInd w:val="0"/>
      <w:spacing w:before="240" w:after="64" w:line="320" w:lineRule="atLeast"/>
      <w:ind w:firstLine="600"/>
      <w:jc w:val="left"/>
      <w:outlineLvl w:val="6"/>
    </w:pPr>
    <w:rPr>
      <w:rFonts w:eastAsia="仿宋_GB2312"/>
      <w:b/>
      <w:bCs/>
      <w:kern w:val="0"/>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5"/>
    <w:qFormat/>
    <w:uiPriority w:val="0"/>
    <w:pPr>
      <w:ind w:firstLine="420"/>
    </w:pPr>
    <w:rPr>
      <w:rFonts w:ascii="Times New Roman" w:hAnsi="Times New Roman" w:eastAsia="宋体" w:cs="Times New Roman"/>
      <w:kern w:val="0"/>
      <w:sz w:val="20"/>
      <w:szCs w:val="20"/>
    </w:rPr>
  </w:style>
  <w:style w:type="paragraph" w:styleId="5">
    <w:name w:val="annotation text"/>
    <w:basedOn w:val="1"/>
    <w:semiHidden/>
    <w:unhideWhenUsed/>
    <w:qFormat/>
    <w:uiPriority w:val="99"/>
    <w:pPr>
      <w:jc w:val="left"/>
    </w:pPr>
  </w:style>
  <w:style w:type="paragraph" w:styleId="6">
    <w:name w:val="Body Text"/>
    <w:basedOn w:val="1"/>
    <w:next w:val="1"/>
    <w:qFormat/>
    <w:uiPriority w:val="99"/>
    <w:pPr>
      <w:spacing w:after="120"/>
    </w:pPr>
  </w:style>
  <w:style w:type="paragraph" w:styleId="7">
    <w:name w:val="Body Text Indent"/>
    <w:basedOn w:val="1"/>
    <w:qFormat/>
    <w:uiPriority w:val="0"/>
    <w:pPr>
      <w:adjustRightInd w:val="0"/>
      <w:snapToGrid w:val="0"/>
      <w:ind w:firstLine="567"/>
    </w:pPr>
    <w:rPr>
      <w:rFonts w:ascii="Times New Roman" w:hAnsi="Times New Roman" w:eastAsia="宋体" w:cs="Times New Roman"/>
      <w:szCs w:val="20"/>
    </w:rPr>
  </w:style>
  <w:style w:type="paragraph" w:styleId="8">
    <w:name w:val="Plain Text"/>
    <w:basedOn w:val="1"/>
    <w:qFormat/>
    <w:uiPriority w:val="0"/>
    <w:rPr>
      <w:rFonts w:ascii="宋体" w:hAnsi="Courier New" w:eastAsia="楷体_GB2312"/>
      <w:sz w:val="28"/>
    </w:rPr>
  </w:style>
  <w:style w:type="paragraph" w:styleId="9">
    <w:name w:val="Date"/>
    <w:basedOn w:val="1"/>
    <w:next w:val="1"/>
    <w:qFormat/>
    <w:uiPriority w:val="0"/>
    <w:pPr>
      <w:ind w:left="100" w:leftChars="2500"/>
    </w:pPr>
    <w:rPr>
      <w:szCs w:val="24"/>
    </w:rPr>
  </w:style>
  <w:style w:type="paragraph" w:styleId="10">
    <w:name w:val="Balloon Text"/>
    <w:basedOn w:val="1"/>
    <w:link w:val="26"/>
    <w:qFormat/>
    <w:uiPriority w:val="0"/>
    <w:rPr>
      <w:sz w:val="18"/>
      <w:szCs w:val="18"/>
    </w:rPr>
  </w:style>
  <w:style w:type="paragraph" w:styleId="11">
    <w:name w:val="footer"/>
    <w:basedOn w:val="1"/>
    <w:link w:val="24"/>
    <w:qFormat/>
    <w:uiPriority w:val="0"/>
    <w:pPr>
      <w:tabs>
        <w:tab w:val="center" w:pos="4153"/>
        <w:tab w:val="right" w:pos="8306"/>
      </w:tabs>
      <w:snapToGrid w:val="0"/>
      <w:jc w:val="left"/>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2"/>
    <w:basedOn w:val="7"/>
    <w:unhideWhenUsed/>
    <w:qFormat/>
    <w:uiPriority w:val="99"/>
    <w:pPr>
      <w:adjustRightInd/>
      <w:snapToGrid/>
      <w:spacing w:after="120"/>
      <w:ind w:left="420" w:leftChars="200" w:firstLine="420" w:firstLineChars="200"/>
    </w:pPr>
    <w:rPr>
      <w:rFonts w:asciiTheme="minorHAnsi" w:hAnsiTheme="minorHAnsi" w:eastAsiaTheme="minorEastAsia" w:cstheme="minorBidi"/>
      <w:sz w:val="24"/>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u w:val="single"/>
    </w:rPr>
  </w:style>
  <w:style w:type="character" w:styleId="19">
    <w:name w:val="annotation reference"/>
    <w:basedOn w:val="17"/>
    <w:semiHidden/>
    <w:unhideWhenUsed/>
    <w:qFormat/>
    <w:uiPriority w:val="99"/>
    <w:rPr>
      <w:sz w:val="21"/>
      <w:szCs w:val="21"/>
    </w:rPr>
  </w:style>
  <w:style w:type="paragraph" w:customStyle="1" w:styleId="20">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21">
    <w:name w:val="List Paragraph"/>
    <w:basedOn w:val="1"/>
    <w:qFormat/>
    <w:uiPriority w:val="34"/>
    <w:pPr>
      <w:ind w:firstLine="420" w:firstLineChars="200"/>
    </w:pPr>
  </w:style>
  <w:style w:type="paragraph" w:customStyle="1" w:styleId="22">
    <w:name w:val="纯文本1"/>
    <w:basedOn w:val="1"/>
    <w:qFormat/>
    <w:uiPriority w:val="0"/>
    <w:pPr>
      <w:adjustRightInd w:val="0"/>
    </w:pPr>
    <w:rPr>
      <w:rFonts w:ascii="宋体" w:hAnsi="Courier New" w:eastAsia="楷体_GB2312"/>
      <w:sz w:val="28"/>
    </w:rPr>
  </w:style>
  <w:style w:type="character" w:customStyle="1" w:styleId="23">
    <w:name w:val="页眉 Char"/>
    <w:basedOn w:val="17"/>
    <w:link w:val="12"/>
    <w:qFormat/>
    <w:uiPriority w:val="0"/>
    <w:rPr>
      <w:kern w:val="2"/>
      <w:sz w:val="18"/>
      <w:szCs w:val="18"/>
    </w:rPr>
  </w:style>
  <w:style w:type="character" w:customStyle="1" w:styleId="24">
    <w:name w:val="页脚 Char"/>
    <w:basedOn w:val="17"/>
    <w:link w:val="11"/>
    <w:qFormat/>
    <w:uiPriority w:val="0"/>
    <w:rPr>
      <w:kern w:val="2"/>
      <w:sz w:val="18"/>
      <w:szCs w:val="18"/>
    </w:rPr>
  </w:style>
  <w:style w:type="character" w:customStyle="1" w:styleId="25">
    <w:name w:val="正文缩进 Char"/>
    <w:link w:val="4"/>
    <w:qFormat/>
    <w:uiPriority w:val="0"/>
    <w:rPr>
      <w:rFonts w:ascii="Times New Roman" w:hAnsi="Times New Roman" w:eastAsia="宋体" w:cs="Times New Roman"/>
    </w:rPr>
  </w:style>
  <w:style w:type="character" w:customStyle="1" w:styleId="26">
    <w:name w:val="批注框文本 Char"/>
    <w:basedOn w:val="17"/>
    <w:link w:val="10"/>
    <w:qFormat/>
    <w:uiPriority w:val="0"/>
    <w:rPr>
      <w:rFonts w:asciiTheme="minorHAnsi" w:hAnsiTheme="minorHAnsi" w:eastAsiaTheme="minorEastAsia" w:cstheme="minorBidi"/>
      <w:kern w:val="2"/>
      <w:sz w:val="18"/>
      <w:szCs w:val="18"/>
    </w:rPr>
  </w:style>
  <w:style w:type="paragraph" w:customStyle="1" w:styleId="27">
    <w:name w:val="Table Paragraph"/>
    <w:basedOn w:val="1"/>
    <w:qFormat/>
    <w:uiPriority w:val="1"/>
  </w:style>
  <w:style w:type="table" w:customStyle="1" w:styleId="28">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5263</Words>
  <Characters>5467</Characters>
  <Lines>45</Lines>
  <Paragraphs>12</Paragraphs>
  <TotalTime>6</TotalTime>
  <ScaleCrop>false</ScaleCrop>
  <LinksUpToDate>false</LinksUpToDate>
  <CharactersWithSpaces>6143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2022-04-20T03:21:00Z</dcterms:created>
  <dc:creator>cyy123</dc:creator>
  <cp:lastModifiedBy>Da脸菇凉</cp:lastModifiedBy>
  <dcterms:modified xsi:type="dcterms:W3CDTF">2022-10-21T01:44:48Z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779A8694F89A44349E55D9D8679FEFBE</vt:lpwstr>
  </property>
</Properties>
</file>